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A065" w14:textId="77777777" w:rsidR="00CD0A26" w:rsidRDefault="00CD0A26" w:rsidP="00CD0A26">
      <w:pPr>
        <w:rPr>
          <w:rFonts w:ascii="Proxima Nova Light" w:hAnsi="Proxima Nova Light"/>
          <w:noProof/>
          <w:color w:val="414140"/>
        </w:rPr>
      </w:pPr>
    </w:p>
    <w:p w14:paraId="1E92339D" w14:textId="77777777" w:rsidR="00D6331A" w:rsidRPr="00D6331A" w:rsidRDefault="00D6331A" w:rsidP="0016582F">
      <w:pPr>
        <w:widowControl w:val="0"/>
        <w:tabs>
          <w:tab w:val="left" w:pos="1417"/>
        </w:tabs>
        <w:autoSpaceDE w:val="0"/>
        <w:autoSpaceDN w:val="0"/>
        <w:adjustRightInd w:val="0"/>
        <w:spacing w:after="0" w:line="240" w:lineRule="auto"/>
        <w:ind w:left="1276" w:hanging="709"/>
        <w:jc w:val="center"/>
        <w:rPr>
          <w:rFonts w:ascii="Proxima Nova" w:eastAsia="Times New Roman" w:hAnsi="Proxima Nova" w:cs="Times New Roman"/>
          <w:b/>
          <w:bCs/>
          <w:caps/>
        </w:rPr>
      </w:pPr>
      <w:r w:rsidRPr="00D6331A">
        <w:rPr>
          <w:rFonts w:ascii="Proxima Nova" w:eastAsia="Times New Roman" w:hAnsi="Proxima Nova" w:cs="Times New Roman"/>
          <w:b/>
          <w:bCs/>
          <w:caps/>
        </w:rPr>
        <w:t>Umowa o zachowaniu poufności</w:t>
      </w:r>
    </w:p>
    <w:p w14:paraId="69D2C2B5" w14:textId="493F71C8" w:rsidR="00D6331A" w:rsidRPr="00D6331A" w:rsidRDefault="00D6331A" w:rsidP="00045076">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rPr>
      </w:pPr>
      <w:r w:rsidRPr="00D6331A">
        <w:rPr>
          <w:rFonts w:ascii="Proxima Nova" w:eastAsia="Times New Roman" w:hAnsi="Proxima Nova" w:cs="Times New Roman"/>
        </w:rPr>
        <w:t>Niniejsza umowa o zachowaniu poufności (zwana dalej „</w:t>
      </w:r>
      <w:r w:rsidRPr="00D6331A">
        <w:rPr>
          <w:rFonts w:ascii="Proxima Nova" w:eastAsia="Times New Roman" w:hAnsi="Proxima Nova" w:cs="Times New Roman"/>
          <w:b/>
        </w:rPr>
        <w:t>Umową</w:t>
      </w:r>
      <w:r w:rsidRPr="00D6331A">
        <w:rPr>
          <w:rFonts w:ascii="Proxima Nova" w:eastAsia="Times New Roman" w:hAnsi="Proxima Nova" w:cs="Times New Roman"/>
        </w:rPr>
        <w:t xml:space="preserve">”) została zawarta w dniu </w:t>
      </w:r>
      <w:sdt>
        <w:sdtPr>
          <w:rPr>
            <w:rFonts w:ascii="Proxima Nova" w:hAnsi="Proxima Nova" w:cs="Arial"/>
            <w:sz w:val="20"/>
            <w:szCs w:val="20"/>
          </w:rPr>
          <w:id w:val="-2094158547"/>
          <w:placeholder>
            <w:docPart w:val="DA6B26396008434595712DA85536E1C4"/>
          </w:placeholder>
          <w:showingPlcHdr/>
          <w:date>
            <w:dateFormat w:val="dd.MM.yyyy"/>
            <w:lid w:val="pl-PL"/>
            <w:storeMappedDataAs w:val="dateTime"/>
            <w:calendar w:val="gregorian"/>
          </w:date>
        </w:sdtPr>
        <w:sdtContent>
          <w:r w:rsidR="009525AC" w:rsidRPr="00E21703">
            <w:rPr>
              <w:rStyle w:val="Tekstzastpczy"/>
            </w:rPr>
            <w:t>Kliknij lub naciśnij, aby wprowadzić datę.</w:t>
          </w:r>
        </w:sdtContent>
      </w:sdt>
      <w:r w:rsidRPr="00D6331A">
        <w:rPr>
          <w:rFonts w:ascii="Proxima Nova" w:eastAsia="Times New Roman" w:hAnsi="Proxima Nova" w:cs="Times New Roman"/>
        </w:rPr>
        <w:t xml:space="preserve"> w Warszawie pomiędzy:</w:t>
      </w:r>
    </w:p>
    <w:p w14:paraId="55848E31" w14:textId="77777777" w:rsidR="00D6331A" w:rsidRPr="00D6331A" w:rsidRDefault="00D6331A" w:rsidP="00045076">
      <w:pPr>
        <w:widowControl w:val="0"/>
        <w:tabs>
          <w:tab w:val="left" w:leader="dot" w:pos="1417"/>
        </w:tabs>
        <w:autoSpaceDE w:val="0"/>
        <w:autoSpaceDN w:val="0"/>
        <w:adjustRightInd w:val="0"/>
        <w:spacing w:after="0" w:line="240" w:lineRule="auto"/>
        <w:ind w:left="1276" w:hanging="709"/>
        <w:rPr>
          <w:rFonts w:ascii="Proxima Nova" w:eastAsia="Times New Roman" w:hAnsi="Proxima Nova" w:cs="Times New Roman"/>
        </w:rPr>
      </w:pPr>
    </w:p>
    <w:p w14:paraId="594FD1FB" w14:textId="77777777" w:rsidR="00D6331A" w:rsidRPr="00D6331A" w:rsidRDefault="00AA53F1" w:rsidP="00AA53F1">
      <w:pPr>
        <w:spacing w:after="0" w:line="240" w:lineRule="auto"/>
        <w:ind w:left="-1" w:hanging="709"/>
        <w:jc w:val="both"/>
        <w:rPr>
          <w:rFonts w:ascii="Proxima Nova" w:eastAsia="Times New Roman" w:hAnsi="Proxima Nova" w:cs="Times New Roman"/>
          <w:szCs w:val="24"/>
        </w:rPr>
      </w:pPr>
      <w:r>
        <w:rPr>
          <w:noProof/>
          <w:lang w:eastAsia="pl-PL"/>
        </w:rPr>
        <w:drawing>
          <wp:anchor distT="0" distB="0" distL="114300" distR="114300" simplePos="0" relativeHeight="251658240" behindDoc="1" locked="0" layoutInCell="1" allowOverlap="1" wp14:anchorId="7072B299" wp14:editId="7B3A9349">
            <wp:simplePos x="0" y="0"/>
            <wp:positionH relativeFrom="margin">
              <wp:align>right</wp:align>
            </wp:positionH>
            <wp:positionV relativeFrom="paragraph">
              <wp:posOffset>141605</wp:posOffset>
            </wp:positionV>
            <wp:extent cx="2603500" cy="6172200"/>
            <wp:effectExtent l="0" t="0" r="6350" b="0"/>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alphaModFix amt="70000"/>
                      <a:extLst>
                        <a:ext uri="{28A0092B-C50C-407E-A947-70E740481C1C}">
                          <a14:useLocalDpi xmlns:a14="http://schemas.microsoft.com/office/drawing/2010/main" val="0"/>
                        </a:ext>
                      </a:extLst>
                    </a:blip>
                    <a:stretch>
                      <a:fillRect/>
                    </a:stretch>
                  </pic:blipFill>
                  <pic:spPr>
                    <a:xfrm>
                      <a:off x="0" y="0"/>
                      <a:ext cx="2603500" cy="6172200"/>
                    </a:xfrm>
                    <a:prstGeom prst="rect">
                      <a:avLst/>
                    </a:prstGeom>
                  </pic:spPr>
                </pic:pic>
              </a:graphicData>
            </a:graphic>
          </wp:anchor>
        </w:drawing>
      </w:r>
    </w:p>
    <w:p w14:paraId="66375E67" w14:textId="77777777" w:rsidR="00D6331A" w:rsidRPr="00D6331A" w:rsidRDefault="00D6331A" w:rsidP="00AA53F1">
      <w:pPr>
        <w:tabs>
          <w:tab w:val="left" w:pos="567"/>
        </w:tabs>
        <w:spacing w:after="0" w:line="240" w:lineRule="auto"/>
        <w:ind w:left="567" w:hanging="567"/>
        <w:jc w:val="both"/>
        <w:outlineLvl w:val="2"/>
        <w:rPr>
          <w:rFonts w:ascii="Proxima Nova" w:eastAsia="Times New Roman" w:hAnsi="Proxima Nova" w:cs="Times New Roman"/>
        </w:rPr>
      </w:pPr>
      <w:r w:rsidRPr="00D6331A">
        <w:rPr>
          <w:rFonts w:ascii="Proxima Nova" w:eastAsia="Times New Roman" w:hAnsi="Proxima Nova" w:cs="Times New Roman"/>
          <w:highlight w:val="yellow"/>
        </w:rPr>
        <w:t>…</w:t>
      </w:r>
      <w:r w:rsidRPr="00D6331A">
        <w:rPr>
          <w:rFonts w:ascii="Proxima Nova" w:eastAsia="Times New Roman" w:hAnsi="Proxima Nova" w:cs="Times New Roman"/>
        </w:rPr>
        <w:t xml:space="preserve"> </w:t>
      </w:r>
      <w:r w:rsidRPr="00D6331A">
        <w:rPr>
          <w:rFonts w:ascii="Proxima Nova" w:eastAsia="Times New Roman" w:hAnsi="Proxima Nova" w:cs="Times New Roman"/>
        </w:rPr>
        <w:br/>
      </w:r>
    </w:p>
    <w:p w14:paraId="752D758C" w14:textId="77777777" w:rsidR="00D6331A" w:rsidRDefault="00D6331A" w:rsidP="00AA53F1">
      <w:pPr>
        <w:spacing w:after="0" w:line="240" w:lineRule="auto"/>
        <w:jc w:val="both"/>
        <w:rPr>
          <w:rFonts w:ascii="Proxima Nova" w:eastAsia="Times New Roman" w:hAnsi="Proxima Nova" w:cs="Times New Roman"/>
        </w:rPr>
      </w:pPr>
      <w:r w:rsidRPr="00AA53F1">
        <w:rPr>
          <w:rFonts w:ascii="Proxima Nova" w:eastAsia="Times New Roman" w:hAnsi="Proxima Nova" w:cs="Times New Roman"/>
        </w:rPr>
        <w:t>zwana dalej „</w:t>
      </w:r>
      <w:r w:rsidRPr="00AA53F1">
        <w:rPr>
          <w:rFonts w:ascii="Proxima Nova" w:eastAsia="Times New Roman" w:hAnsi="Proxima Nova" w:cs="Times New Roman"/>
          <w:b/>
        </w:rPr>
        <w:t>Partnerem</w:t>
      </w:r>
      <w:r w:rsidRPr="00AA53F1">
        <w:rPr>
          <w:rFonts w:ascii="Proxima Nova" w:eastAsia="Times New Roman" w:hAnsi="Proxima Nova" w:cs="Times New Roman"/>
        </w:rPr>
        <w:t>”</w:t>
      </w:r>
    </w:p>
    <w:p w14:paraId="6C037DC8" w14:textId="77777777" w:rsidR="00AA53F1" w:rsidRDefault="00AA53F1" w:rsidP="00AA53F1">
      <w:pPr>
        <w:spacing w:after="0" w:line="240" w:lineRule="auto"/>
        <w:jc w:val="both"/>
        <w:rPr>
          <w:rFonts w:ascii="Proxima Nova" w:eastAsia="Times New Roman" w:hAnsi="Proxima Nova" w:cs="Times New Roman"/>
        </w:rPr>
      </w:pPr>
    </w:p>
    <w:p w14:paraId="5CFD60A9" w14:textId="77777777" w:rsidR="00AA53F1" w:rsidRDefault="00AA53F1" w:rsidP="00AA53F1">
      <w:pPr>
        <w:spacing w:after="0" w:line="240" w:lineRule="auto"/>
        <w:jc w:val="both"/>
        <w:rPr>
          <w:rFonts w:ascii="Proxima Nova" w:eastAsia="Times New Roman" w:hAnsi="Proxima Nova" w:cs="Times New Roman"/>
        </w:rPr>
      </w:pPr>
      <w:r>
        <w:rPr>
          <w:rFonts w:ascii="Proxima Nova" w:eastAsia="Times New Roman" w:hAnsi="Proxima Nova" w:cs="Times New Roman"/>
        </w:rPr>
        <w:t xml:space="preserve">a </w:t>
      </w:r>
    </w:p>
    <w:p w14:paraId="7F7208BC" w14:textId="77777777" w:rsidR="00AA53F1" w:rsidRPr="00AA53F1" w:rsidRDefault="00AA53F1" w:rsidP="00AA53F1">
      <w:pPr>
        <w:spacing w:after="0" w:line="240" w:lineRule="auto"/>
        <w:jc w:val="both"/>
        <w:rPr>
          <w:rFonts w:ascii="Proxima Nova" w:eastAsia="Times New Roman" w:hAnsi="Proxima Nova" w:cs="Times New Roman"/>
        </w:rPr>
      </w:pPr>
    </w:p>
    <w:p w14:paraId="54C6103A" w14:textId="6ED67571" w:rsidR="00AA53F1" w:rsidRPr="00AA53F1" w:rsidRDefault="00160063" w:rsidP="00AA53F1">
      <w:pPr>
        <w:spacing w:after="0" w:line="276" w:lineRule="auto"/>
        <w:jc w:val="both"/>
        <w:rPr>
          <w:rFonts w:ascii="Proxima Nova" w:eastAsia="Calibri" w:hAnsi="Proxima Nova" w:cs="Arial"/>
        </w:rPr>
      </w:pPr>
      <w:r w:rsidRPr="00160063">
        <w:rPr>
          <w:rFonts w:ascii="Proxima Nova" w:eastAsia="Times New Roman" w:hAnsi="Proxima Nova" w:cs="Times New Roman"/>
          <w:b/>
          <w:bCs/>
        </w:rPr>
        <w:t>Oktawave S.A.</w:t>
      </w:r>
      <w:r w:rsidRPr="00160063">
        <w:rPr>
          <w:rFonts w:ascii="Proxima Nova" w:eastAsia="Times New Roman" w:hAnsi="Proxima Nova" w:cs="Times New Roman"/>
        </w:rPr>
        <w:t xml:space="preserve"> z siedzibą w Warszawie, Poleczki 13, 02-822 Warszawa, adres do korespondencji: ul. Puławska 464, 02-884 Warszawa, wpisana do Rejestru Przedsiębiorców prowadzonego przez Sąd Rejonowy dla m. st. Warszawy, XIII Wydział Gospodarczy Krajowego Rejestru Sądowego pod nr KRS: 0000858468; NIP: 5213633306; REGON: 146197794; Kapitał zakładowy:</w:t>
      </w:r>
      <w:r w:rsidR="00CF115F" w:rsidRPr="00CF115F">
        <w:t xml:space="preserve"> </w:t>
      </w:r>
      <w:r w:rsidR="00CF115F" w:rsidRPr="00CF115F">
        <w:rPr>
          <w:rFonts w:ascii="Proxima Nova" w:eastAsia="Times New Roman" w:hAnsi="Proxima Nova" w:cs="Times New Roman"/>
        </w:rPr>
        <w:t>5 397 410,00</w:t>
      </w:r>
      <w:r w:rsidR="00EF27DB" w:rsidRPr="00EF27DB">
        <w:t xml:space="preserve"> </w:t>
      </w:r>
      <w:r w:rsidRPr="00160063">
        <w:rPr>
          <w:rFonts w:ascii="Proxima Nova" w:eastAsia="Times New Roman" w:hAnsi="Proxima Nova" w:cs="Times New Roman"/>
        </w:rPr>
        <w:t>PLN w pełni opłacony</w:t>
      </w:r>
      <w:r w:rsidR="00AA53F1" w:rsidRPr="00160063">
        <w:rPr>
          <w:rFonts w:ascii="Proxima Nova" w:eastAsia="Times New Roman" w:hAnsi="Proxima Nova" w:cs="Times New Roman"/>
        </w:rPr>
        <w:t>,</w:t>
      </w:r>
      <w:r w:rsidR="00AA53F1" w:rsidRPr="00AA53F1">
        <w:rPr>
          <w:rFonts w:ascii="Proxima Nova" w:hAnsi="Proxima Nova" w:cs="Arial"/>
        </w:rPr>
        <w:t xml:space="preserve"> </w:t>
      </w:r>
      <w:r w:rsidR="00AA53F1" w:rsidRPr="00AA53F1">
        <w:rPr>
          <w:rFonts w:ascii="Proxima Nova" w:eastAsia="Calibri" w:hAnsi="Proxima Nova" w:cs="Arial"/>
        </w:rPr>
        <w:t>którą reprezentują:</w:t>
      </w:r>
    </w:p>
    <w:p w14:paraId="4D696BB1" w14:textId="77777777" w:rsidR="00AA53F1" w:rsidRPr="00AA53F1" w:rsidRDefault="00AA53F1" w:rsidP="00AA53F1">
      <w:pPr>
        <w:spacing w:after="0" w:line="276" w:lineRule="auto"/>
        <w:jc w:val="both"/>
        <w:rPr>
          <w:rFonts w:ascii="Proxima Nova" w:eastAsia="Calibri" w:hAnsi="Proxima Nova" w:cs="Arial"/>
        </w:rPr>
      </w:pPr>
    </w:p>
    <w:p w14:paraId="441E9A53" w14:textId="64DB758B" w:rsidR="00AA53F1" w:rsidRDefault="00AA53F1" w:rsidP="00AA53F1">
      <w:pPr>
        <w:spacing w:after="0" w:line="276" w:lineRule="auto"/>
        <w:jc w:val="both"/>
        <w:rPr>
          <w:rFonts w:ascii="Proxima Nova" w:eastAsia="Calibri" w:hAnsi="Proxima Nova" w:cs="Arial"/>
        </w:rPr>
      </w:pPr>
      <w:r w:rsidRPr="00AA53F1">
        <w:rPr>
          <w:rFonts w:ascii="Proxima Nova" w:eastAsia="Calibri" w:hAnsi="Proxima Nova" w:cs="Arial"/>
        </w:rPr>
        <w:t xml:space="preserve">Maciej Kuźniar – </w:t>
      </w:r>
      <w:r w:rsidR="00000BE3">
        <w:rPr>
          <w:rFonts w:ascii="Proxima Nova" w:eastAsia="Calibri" w:hAnsi="Proxima Nova" w:cs="Arial"/>
        </w:rPr>
        <w:t>Wiceprezes</w:t>
      </w:r>
      <w:r w:rsidRPr="00AA53F1">
        <w:rPr>
          <w:rFonts w:ascii="Proxima Nova" w:eastAsia="Calibri" w:hAnsi="Proxima Nova" w:cs="Arial"/>
        </w:rPr>
        <w:t xml:space="preserve"> Zarządu</w:t>
      </w:r>
    </w:p>
    <w:p w14:paraId="668B2B79" w14:textId="5E3B2BF7" w:rsidR="009525AC" w:rsidRPr="00AA53F1" w:rsidRDefault="009525AC" w:rsidP="00AA53F1">
      <w:pPr>
        <w:spacing w:after="0" w:line="276" w:lineRule="auto"/>
        <w:jc w:val="both"/>
        <w:rPr>
          <w:rFonts w:ascii="Proxima Nova" w:eastAsia="Calibri" w:hAnsi="Proxima Nova" w:cs="Arial"/>
        </w:rPr>
      </w:pPr>
      <w:r>
        <w:rPr>
          <w:rFonts w:ascii="Proxima Nova" w:eastAsia="Calibri" w:hAnsi="Proxima Nova" w:cs="Arial"/>
        </w:rPr>
        <w:t xml:space="preserve">Mariusz Ignaciuk </w:t>
      </w:r>
      <w:r w:rsidRPr="00AA53F1">
        <w:rPr>
          <w:rFonts w:ascii="Proxima Nova" w:eastAsia="Calibri" w:hAnsi="Proxima Nova" w:cs="Arial"/>
        </w:rPr>
        <w:t>–</w:t>
      </w:r>
      <w:r>
        <w:rPr>
          <w:rFonts w:ascii="Proxima Nova" w:eastAsia="Calibri" w:hAnsi="Proxima Nova" w:cs="Arial"/>
        </w:rPr>
        <w:t xml:space="preserve"> Członek</w:t>
      </w:r>
      <w:r w:rsidRPr="00AA53F1">
        <w:rPr>
          <w:rFonts w:ascii="Proxima Nova" w:eastAsia="Calibri" w:hAnsi="Proxima Nova" w:cs="Arial"/>
        </w:rPr>
        <w:t xml:space="preserve"> Zarządu</w:t>
      </w:r>
    </w:p>
    <w:p w14:paraId="65133792" w14:textId="77777777" w:rsidR="00D6331A" w:rsidRPr="00AA53F1" w:rsidRDefault="006A282F" w:rsidP="00AA53F1">
      <w:pPr>
        <w:tabs>
          <w:tab w:val="left" w:pos="567"/>
        </w:tabs>
        <w:spacing w:after="0" w:line="240" w:lineRule="auto"/>
        <w:ind w:left="567" w:hanging="709"/>
        <w:contextualSpacing/>
        <w:jc w:val="both"/>
        <w:rPr>
          <w:rFonts w:ascii="Proxima Nova" w:eastAsia="Times New Roman" w:hAnsi="Proxima Nova" w:cs="Times New Roman"/>
        </w:rPr>
      </w:pPr>
      <w:r w:rsidRPr="00AA53F1">
        <w:rPr>
          <w:rFonts w:ascii="Proxima Nova" w:eastAsia="Times New Roman" w:hAnsi="Proxima Nova" w:cs="Times New Roman"/>
        </w:rPr>
        <w:tab/>
      </w:r>
    </w:p>
    <w:p w14:paraId="2D47B894" w14:textId="77777777" w:rsidR="00D6331A" w:rsidRPr="00AA53F1" w:rsidRDefault="00D6331A" w:rsidP="00AA53F1">
      <w:pPr>
        <w:tabs>
          <w:tab w:val="left" w:pos="567"/>
        </w:tabs>
        <w:spacing w:after="0" w:line="240" w:lineRule="auto"/>
        <w:contextualSpacing/>
        <w:jc w:val="both"/>
        <w:rPr>
          <w:rFonts w:ascii="Proxima Nova" w:eastAsia="Times New Roman" w:hAnsi="Proxima Nova" w:cs="Times New Roman"/>
        </w:rPr>
      </w:pPr>
      <w:r w:rsidRPr="00AA53F1">
        <w:rPr>
          <w:rFonts w:ascii="Proxima Nova" w:eastAsia="Times New Roman" w:hAnsi="Proxima Nova" w:cs="Times New Roman"/>
        </w:rPr>
        <w:t>zwana dalej „</w:t>
      </w:r>
      <w:r w:rsidRPr="00AA53F1">
        <w:rPr>
          <w:rFonts w:ascii="Proxima Nova" w:eastAsia="Times New Roman" w:hAnsi="Proxima Nova" w:cs="Times New Roman"/>
          <w:b/>
        </w:rPr>
        <w:t>Oktawave</w:t>
      </w:r>
      <w:r w:rsidRPr="00AA53F1">
        <w:rPr>
          <w:rFonts w:ascii="Proxima Nova" w:eastAsia="Times New Roman" w:hAnsi="Proxima Nova" w:cs="Times New Roman"/>
        </w:rPr>
        <w:t>”</w:t>
      </w:r>
    </w:p>
    <w:p w14:paraId="3380C5C1" w14:textId="77777777" w:rsidR="00214938" w:rsidRPr="00AA53F1" w:rsidRDefault="00214938" w:rsidP="00AA53F1">
      <w:pPr>
        <w:tabs>
          <w:tab w:val="left" w:pos="567"/>
        </w:tabs>
        <w:spacing w:after="0" w:line="240" w:lineRule="auto"/>
        <w:ind w:left="567" w:hanging="709"/>
        <w:contextualSpacing/>
        <w:jc w:val="both"/>
        <w:rPr>
          <w:rFonts w:ascii="Proxima Nova" w:eastAsia="Times New Roman" w:hAnsi="Proxima Nova" w:cs="Times New Roman"/>
        </w:rPr>
      </w:pPr>
    </w:p>
    <w:p w14:paraId="6E2F5B98" w14:textId="77777777" w:rsidR="00D6331A" w:rsidRPr="00AA53F1" w:rsidRDefault="00D6331A" w:rsidP="00AA53F1">
      <w:pPr>
        <w:widowControl w:val="0"/>
        <w:tabs>
          <w:tab w:val="left" w:leader="dot" w:pos="1417"/>
        </w:tabs>
        <w:autoSpaceDE w:val="0"/>
        <w:autoSpaceDN w:val="0"/>
        <w:adjustRightInd w:val="0"/>
        <w:spacing w:after="0" w:line="240" w:lineRule="auto"/>
        <w:jc w:val="both"/>
        <w:rPr>
          <w:rFonts w:ascii="Proxima Nova" w:eastAsia="Times New Roman" w:hAnsi="Proxima Nova" w:cs="Times New Roman"/>
        </w:rPr>
      </w:pPr>
      <w:r w:rsidRPr="00AA53F1">
        <w:rPr>
          <w:rFonts w:ascii="Proxima Nova" w:eastAsia="Times New Roman" w:hAnsi="Proxima Nova" w:cs="Times New Roman"/>
        </w:rPr>
        <w:t>nazywane w dalszej części niniejszej Umowy łącznie „</w:t>
      </w:r>
      <w:r w:rsidRPr="00AA53F1">
        <w:rPr>
          <w:rFonts w:ascii="Proxima Nova" w:eastAsia="Times New Roman" w:hAnsi="Proxima Nova" w:cs="Times New Roman"/>
          <w:b/>
        </w:rPr>
        <w:t>Stronami</w:t>
      </w:r>
      <w:r w:rsidRPr="00AA53F1">
        <w:rPr>
          <w:rFonts w:ascii="Proxima Nova" w:eastAsia="Times New Roman" w:hAnsi="Proxima Nova" w:cs="Times New Roman"/>
        </w:rPr>
        <w:t>”, a każda z nich osobno „</w:t>
      </w:r>
      <w:r w:rsidRPr="00AA53F1">
        <w:rPr>
          <w:rFonts w:ascii="Proxima Nova" w:eastAsia="Times New Roman" w:hAnsi="Proxima Nova" w:cs="Times New Roman"/>
          <w:b/>
        </w:rPr>
        <w:t>Stroną</w:t>
      </w:r>
      <w:r w:rsidRPr="00AA53F1">
        <w:rPr>
          <w:rFonts w:ascii="Proxima Nova" w:eastAsia="Times New Roman" w:hAnsi="Proxima Nova" w:cs="Times New Roman"/>
        </w:rPr>
        <w:t>”</w:t>
      </w:r>
    </w:p>
    <w:p w14:paraId="29D9D84C" w14:textId="77777777" w:rsidR="00D6331A" w:rsidRPr="00AA53F1" w:rsidRDefault="00D6331A" w:rsidP="00AA53F1">
      <w:pPr>
        <w:widowControl w:val="0"/>
        <w:tabs>
          <w:tab w:val="left" w:leader="dot" w:pos="1417"/>
        </w:tabs>
        <w:autoSpaceDE w:val="0"/>
        <w:autoSpaceDN w:val="0"/>
        <w:adjustRightInd w:val="0"/>
        <w:spacing w:after="0" w:line="240" w:lineRule="auto"/>
        <w:ind w:left="1276" w:hanging="709"/>
        <w:jc w:val="both"/>
        <w:rPr>
          <w:rFonts w:ascii="Proxima Nova" w:eastAsia="Times New Roman" w:hAnsi="Proxima Nova" w:cs="Times New Roman"/>
        </w:rPr>
      </w:pPr>
    </w:p>
    <w:p w14:paraId="254B9BAD" w14:textId="77777777" w:rsidR="00D6331A" w:rsidRPr="00AA53F1" w:rsidRDefault="00D6331A" w:rsidP="00AA53F1">
      <w:pPr>
        <w:widowControl w:val="0"/>
        <w:tabs>
          <w:tab w:val="left" w:leader="dot" w:pos="1417"/>
        </w:tabs>
        <w:autoSpaceDE w:val="0"/>
        <w:autoSpaceDN w:val="0"/>
        <w:adjustRightInd w:val="0"/>
        <w:spacing w:after="0" w:line="240" w:lineRule="auto"/>
        <w:jc w:val="both"/>
        <w:rPr>
          <w:rFonts w:ascii="Proxima Nova" w:eastAsia="Times New Roman" w:hAnsi="Proxima Nova" w:cs="Times New Roman"/>
          <w:b/>
          <w:caps/>
        </w:rPr>
      </w:pPr>
      <w:r w:rsidRPr="00AA53F1">
        <w:rPr>
          <w:rFonts w:ascii="Proxima Nova" w:eastAsia="Times New Roman" w:hAnsi="Proxima Nova" w:cs="Times New Roman"/>
          <w:b/>
          <w:caps/>
        </w:rPr>
        <w:t>Zważywszy, że:</w:t>
      </w:r>
    </w:p>
    <w:p w14:paraId="609FFAF0" w14:textId="77777777" w:rsidR="00D6331A" w:rsidRPr="00AA53F1" w:rsidRDefault="00D6331A" w:rsidP="00AA53F1">
      <w:pPr>
        <w:widowControl w:val="0"/>
        <w:tabs>
          <w:tab w:val="left" w:leader="dot" w:pos="1417"/>
        </w:tabs>
        <w:autoSpaceDE w:val="0"/>
        <w:autoSpaceDN w:val="0"/>
        <w:adjustRightInd w:val="0"/>
        <w:spacing w:after="0" w:line="240" w:lineRule="auto"/>
        <w:ind w:left="1276" w:hanging="709"/>
        <w:jc w:val="both"/>
        <w:rPr>
          <w:rFonts w:ascii="Proxima Nova" w:eastAsia="Times New Roman" w:hAnsi="Proxima Nova" w:cs="Times New Roman"/>
          <w:caps/>
        </w:rPr>
      </w:pPr>
    </w:p>
    <w:p w14:paraId="746AA0C7" w14:textId="06A4CD77" w:rsidR="00D6331A" w:rsidRPr="00D6331A" w:rsidRDefault="00D6331A" w:rsidP="00AA53F1">
      <w:pPr>
        <w:spacing w:after="0" w:line="240" w:lineRule="auto"/>
        <w:jc w:val="both"/>
        <w:rPr>
          <w:rFonts w:ascii="Proxima Nova" w:eastAsia="Times New Roman" w:hAnsi="Proxima Nova" w:cs="Times New Roman"/>
        </w:rPr>
      </w:pPr>
      <w:r w:rsidRPr="00AA53F1">
        <w:rPr>
          <w:rFonts w:ascii="Proxima Nova" w:eastAsia="Times New Roman" w:hAnsi="Proxima Nova" w:cs="Times New Roman"/>
        </w:rPr>
        <w:t>Strony prowadzą rozmowy na temat ewentualnej</w:t>
      </w:r>
      <w:r w:rsidRPr="00D6331A">
        <w:rPr>
          <w:rFonts w:ascii="Proxima Nova" w:eastAsia="Times New Roman" w:hAnsi="Proxima Nova" w:cs="Times New Roman"/>
        </w:rPr>
        <w:t xml:space="preserve"> przyszłej współpracy w zakresie prowadzonej działalności gospodarczej, mającej polegać na świadczeniu przez </w:t>
      </w:r>
      <w:r w:rsidR="007C7F38">
        <w:rPr>
          <w:rFonts w:ascii="Proxima Nova" w:eastAsia="Times New Roman" w:hAnsi="Proxima Nova" w:cs="Times New Roman"/>
        </w:rPr>
        <w:t>Partnera</w:t>
      </w:r>
      <w:r w:rsidRPr="00D6331A">
        <w:rPr>
          <w:rFonts w:ascii="Proxima Nova" w:eastAsia="Times New Roman" w:hAnsi="Proxima Nova" w:cs="Times New Roman"/>
        </w:rPr>
        <w:t xml:space="preserve"> usług na rzecz </w:t>
      </w:r>
      <w:r w:rsidR="007C7F38">
        <w:rPr>
          <w:rFonts w:ascii="Proxima Nova" w:eastAsia="Times New Roman" w:hAnsi="Proxima Nova" w:cs="Times New Roman"/>
        </w:rPr>
        <w:t>Oktawave</w:t>
      </w:r>
      <w:r w:rsidRPr="00D6331A">
        <w:rPr>
          <w:rFonts w:ascii="Proxima Nova" w:eastAsia="Times New Roman" w:hAnsi="Proxima Nova" w:cs="Times New Roman"/>
        </w:rPr>
        <w:t xml:space="preserve"> (zwanej dalej „</w:t>
      </w:r>
      <w:r w:rsidRPr="00D6331A">
        <w:rPr>
          <w:rFonts w:ascii="Proxima Nova" w:eastAsia="Times New Roman" w:hAnsi="Proxima Nova" w:cs="Times New Roman"/>
          <w:b/>
        </w:rPr>
        <w:t>Planowaną Współpracą</w:t>
      </w:r>
      <w:r w:rsidRPr="00D6331A">
        <w:rPr>
          <w:rFonts w:ascii="Proxima Nova" w:eastAsia="Times New Roman" w:hAnsi="Proxima Nova" w:cs="Times New Roman"/>
        </w:rPr>
        <w:t>”);</w:t>
      </w:r>
    </w:p>
    <w:p w14:paraId="39A6D918" w14:textId="77777777" w:rsidR="00D6331A" w:rsidRPr="00D6331A" w:rsidRDefault="00D6331A" w:rsidP="00AA53F1">
      <w:pPr>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W celu ustalenia formy, zakresu i warunków Planowanej Współpracy Strony zamierzają przekazać sobie nawzajem określone informacje i materiały dotyczące realizowanych lub planowanych projektów, w szczególności informacje dotyczące określonych rozwiązań technicznych;</w:t>
      </w:r>
    </w:p>
    <w:p w14:paraId="50E34FA6" w14:textId="77777777" w:rsidR="00D6331A" w:rsidRPr="00D6331A" w:rsidRDefault="00D6331A" w:rsidP="00AA53F1">
      <w:pPr>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 xml:space="preserve">Z uwagi na rodzaj oraz zakres informacji i materiałów, określonych powyżej w lit (B), Strony uznały za niezbędne utrzymanie ich w tajemnicy; </w:t>
      </w:r>
    </w:p>
    <w:p w14:paraId="3B737CA8" w14:textId="77777777" w:rsidR="00D6331A" w:rsidRPr="00D6331A" w:rsidRDefault="00D6331A" w:rsidP="00AA53F1">
      <w:pPr>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Ujawnienie jakichkolwiek informacji lub materiałów otrzymanych od drugiej Strony mo</w:t>
      </w:r>
      <w:r w:rsidRPr="00D6331A">
        <w:rPr>
          <w:rFonts w:ascii="Proxima Nova" w:eastAsia="Times New Roman" w:hAnsi="Proxima Nova" w:cs="Times New Roman"/>
        </w:rPr>
        <w:softHyphen/>
        <w:t>że narazić tą drugą Stronę na straty znacznych rozmiarów oraz odpowiedzialność finansową, w tym z tytułu roszczeń odszkodowawczych zgłoszonych przez osoby trzecie.</w:t>
      </w:r>
    </w:p>
    <w:p w14:paraId="5881FB57" w14:textId="77777777" w:rsidR="00D6331A" w:rsidRPr="00D6331A" w:rsidRDefault="00D6331A" w:rsidP="00AA53F1">
      <w:pPr>
        <w:widowControl w:val="0"/>
        <w:tabs>
          <w:tab w:val="left" w:leader="dot" w:pos="1417"/>
        </w:tabs>
        <w:autoSpaceDE w:val="0"/>
        <w:autoSpaceDN w:val="0"/>
        <w:adjustRightInd w:val="0"/>
        <w:spacing w:after="0" w:line="240" w:lineRule="auto"/>
        <w:ind w:left="1276" w:hanging="709"/>
        <w:jc w:val="both"/>
        <w:rPr>
          <w:rFonts w:ascii="Proxima Nova" w:eastAsia="Times New Roman" w:hAnsi="Proxima Nova" w:cs="Times New Roman"/>
          <w:caps/>
        </w:rPr>
      </w:pPr>
    </w:p>
    <w:p w14:paraId="0D942F4C" w14:textId="77777777" w:rsidR="00D6331A" w:rsidRPr="00D6331A" w:rsidRDefault="00D6331A" w:rsidP="00AA53F1">
      <w:pPr>
        <w:widowControl w:val="0"/>
        <w:tabs>
          <w:tab w:val="left" w:leader="dot" w:pos="1417"/>
        </w:tabs>
        <w:autoSpaceDE w:val="0"/>
        <w:autoSpaceDN w:val="0"/>
        <w:adjustRightInd w:val="0"/>
        <w:spacing w:after="0" w:line="240" w:lineRule="auto"/>
        <w:jc w:val="both"/>
        <w:rPr>
          <w:rFonts w:ascii="Proxima Nova" w:eastAsia="Times New Roman" w:hAnsi="Proxima Nova" w:cs="Times New Roman"/>
          <w:b/>
          <w:caps/>
        </w:rPr>
      </w:pPr>
      <w:r w:rsidRPr="00D6331A">
        <w:rPr>
          <w:rFonts w:ascii="Proxima Nova" w:eastAsia="Times New Roman" w:hAnsi="Proxima Nova" w:cs="Times New Roman"/>
          <w:b/>
          <w:caps/>
        </w:rPr>
        <w:t>Strony postanowiły, co następuje:</w:t>
      </w:r>
    </w:p>
    <w:p w14:paraId="08E71F4D" w14:textId="77777777" w:rsidR="00D6331A" w:rsidRPr="00D6331A" w:rsidRDefault="00D6331A" w:rsidP="00AA53F1">
      <w:pPr>
        <w:widowControl w:val="0"/>
        <w:tabs>
          <w:tab w:val="left" w:leader="dot" w:pos="1417"/>
        </w:tabs>
        <w:autoSpaceDE w:val="0"/>
        <w:autoSpaceDN w:val="0"/>
        <w:adjustRightInd w:val="0"/>
        <w:spacing w:after="0" w:line="240" w:lineRule="auto"/>
        <w:ind w:left="1276" w:hanging="709"/>
        <w:jc w:val="both"/>
        <w:rPr>
          <w:rFonts w:ascii="Proxima Nova" w:eastAsia="Times New Roman" w:hAnsi="Proxima Nova" w:cs="Times New Roman"/>
          <w:b/>
          <w:caps/>
        </w:rPr>
      </w:pPr>
    </w:p>
    <w:p w14:paraId="25A8724A" w14:textId="77777777" w:rsidR="00D6331A" w:rsidRPr="00D6331A" w:rsidRDefault="00AA53F1" w:rsidP="00AA53F1">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r>
        <w:rPr>
          <w:rFonts w:ascii="Proxima Nova" w:eastAsia="Times New Roman" w:hAnsi="Proxima Nova" w:cs="Times New Roman"/>
          <w:b/>
          <w:bCs/>
        </w:rPr>
        <w:t>§ 1</w:t>
      </w:r>
    </w:p>
    <w:p w14:paraId="4A3545E4" w14:textId="77777777" w:rsidR="00D6331A" w:rsidRPr="00D6331A" w:rsidRDefault="00D6331A" w:rsidP="00AA53F1">
      <w:pPr>
        <w:widowControl w:val="0"/>
        <w:numPr>
          <w:ilvl w:val="0"/>
          <w:numId w:val="7"/>
        </w:numPr>
        <w:autoSpaceDE w:val="0"/>
        <w:autoSpaceDN w:val="0"/>
        <w:adjustRightInd w:val="0"/>
        <w:spacing w:after="0" w:line="240" w:lineRule="auto"/>
        <w:ind w:left="284"/>
        <w:jc w:val="both"/>
        <w:rPr>
          <w:rFonts w:ascii="Proxima Nova" w:eastAsia="Times New Roman" w:hAnsi="Proxima Nova" w:cs="Times New Roman"/>
        </w:rPr>
      </w:pPr>
      <w:r w:rsidRPr="00D6331A">
        <w:rPr>
          <w:rFonts w:ascii="Proxima Nova" w:eastAsia="Times New Roman" w:hAnsi="Proxima Nova" w:cs="Times New Roman"/>
        </w:rPr>
        <w:t>Każda ze Stron zobowiązuje się do zachowania w tajemnicy wszelkich materiałów, do</w:t>
      </w:r>
      <w:r w:rsidRPr="00D6331A">
        <w:rPr>
          <w:rFonts w:ascii="Proxima Nova" w:eastAsia="Times New Roman" w:hAnsi="Proxima Nova" w:cs="Times New Roman"/>
        </w:rPr>
        <w:softHyphen/>
        <w:t>kumentów oraz informacji otrzymanych lub uzyskanych od drugiej Strony w związku z Planowaną Współpracą i niezależnie od formy przekazanych informacji oraz sposobu, w jaki zostały przekazane (zwanych dalej „</w:t>
      </w:r>
      <w:r w:rsidRPr="00D6331A">
        <w:rPr>
          <w:rFonts w:ascii="Proxima Nova" w:eastAsia="Times New Roman" w:hAnsi="Proxima Nova" w:cs="Times New Roman"/>
          <w:b/>
        </w:rPr>
        <w:t>Informacjami Poufnymi</w:t>
      </w:r>
      <w:r w:rsidRPr="00D6331A">
        <w:rPr>
          <w:rFonts w:ascii="Proxima Nova" w:eastAsia="Times New Roman" w:hAnsi="Proxima Nova" w:cs="Times New Roman"/>
        </w:rPr>
        <w:t>”).</w:t>
      </w:r>
    </w:p>
    <w:p w14:paraId="78C720D4" w14:textId="77777777" w:rsidR="00D6331A" w:rsidRPr="00D6331A" w:rsidRDefault="00D6331A" w:rsidP="00AA53F1">
      <w:pPr>
        <w:widowControl w:val="0"/>
        <w:numPr>
          <w:ilvl w:val="0"/>
          <w:numId w:val="7"/>
        </w:numPr>
        <w:autoSpaceDE w:val="0"/>
        <w:autoSpaceDN w:val="0"/>
        <w:adjustRightInd w:val="0"/>
        <w:spacing w:after="0" w:line="240" w:lineRule="auto"/>
        <w:ind w:left="284"/>
        <w:jc w:val="both"/>
        <w:rPr>
          <w:rFonts w:ascii="Proxima Nova" w:eastAsia="Times New Roman" w:hAnsi="Proxima Nova" w:cs="Times New Roman"/>
        </w:rPr>
      </w:pPr>
      <w:r w:rsidRPr="00D6331A">
        <w:rPr>
          <w:rFonts w:ascii="Proxima Nova" w:eastAsia="Times New Roman" w:hAnsi="Proxima Nova" w:cs="Times New Roman"/>
        </w:rPr>
        <w:t xml:space="preserve">Obowiązek określony powyżej w § 1 ust. 1, odnosi się do wszelkich Informacji Poufnych, niezależnie od tego, czy Strona otrzymała je bezpośrednio od drugiej Strony, czy też za pośrednictwem jej </w:t>
      </w:r>
      <w:r w:rsidRPr="00D6331A">
        <w:rPr>
          <w:rFonts w:ascii="Proxima Nova" w:eastAsia="Times New Roman" w:hAnsi="Proxima Nova" w:cs="Times New Roman"/>
        </w:rPr>
        <w:lastRenderedPageBreak/>
        <w:t xml:space="preserve">podwykonawców, współpracowników, doradców lub pełnomocników, bądź też innych osób trzecich działających w imieniu drugiej Strony. </w:t>
      </w:r>
    </w:p>
    <w:p w14:paraId="0A435F87" w14:textId="77777777" w:rsidR="00D6331A" w:rsidRPr="00D6331A" w:rsidRDefault="00D6331A" w:rsidP="00AA53F1">
      <w:pPr>
        <w:widowControl w:val="0"/>
        <w:numPr>
          <w:ilvl w:val="0"/>
          <w:numId w:val="7"/>
        </w:numPr>
        <w:autoSpaceDE w:val="0"/>
        <w:autoSpaceDN w:val="0"/>
        <w:adjustRightInd w:val="0"/>
        <w:spacing w:after="0" w:line="240" w:lineRule="auto"/>
        <w:ind w:left="284"/>
        <w:jc w:val="both"/>
        <w:rPr>
          <w:rFonts w:ascii="Proxima Nova" w:eastAsia="Times New Roman" w:hAnsi="Proxima Nova" w:cs="Times New Roman"/>
        </w:rPr>
      </w:pPr>
      <w:r w:rsidRPr="00D6331A">
        <w:rPr>
          <w:rFonts w:ascii="Proxima Nova" w:eastAsia="Times New Roman" w:hAnsi="Proxima Nova" w:cs="Times New Roman"/>
        </w:rPr>
        <w:t xml:space="preserve">Obowiązek Strony do zachowania w tajemnicy Informacji Poufnych obejmuje w szczególności: </w:t>
      </w:r>
    </w:p>
    <w:p w14:paraId="55B470EB" w14:textId="77777777" w:rsidR="00D6331A" w:rsidRPr="00D6331A" w:rsidRDefault="00D6331A" w:rsidP="00D6331A">
      <w:pPr>
        <w:widowControl w:val="0"/>
        <w:numPr>
          <w:ilvl w:val="0"/>
          <w:numId w:val="4"/>
        </w:numPr>
        <w:tabs>
          <w:tab w:val="left" w:pos="851"/>
        </w:tabs>
        <w:autoSpaceDE w:val="0"/>
        <w:autoSpaceDN w:val="0"/>
        <w:adjustRightInd w:val="0"/>
        <w:spacing w:after="0" w:line="240" w:lineRule="auto"/>
        <w:ind w:left="851" w:hanging="491"/>
        <w:jc w:val="both"/>
        <w:rPr>
          <w:rFonts w:ascii="Proxima Nova" w:eastAsia="Times New Roman" w:hAnsi="Proxima Nova" w:cs="Times New Roman"/>
        </w:rPr>
      </w:pPr>
      <w:r w:rsidRPr="00D6331A">
        <w:rPr>
          <w:rFonts w:ascii="Proxima Nova" w:eastAsia="Times New Roman" w:hAnsi="Proxima Nova" w:cs="Times New Roman"/>
        </w:rPr>
        <w:t xml:space="preserve">Zakaz udostępniania Informacji Poufnych drugiej Strony jakimkolwiek osobom trzecim - </w:t>
      </w:r>
      <w:proofErr w:type="gramStart"/>
      <w:r w:rsidRPr="00D6331A">
        <w:rPr>
          <w:rFonts w:ascii="Proxima Nova" w:eastAsia="Times New Roman" w:hAnsi="Proxima Nova" w:cs="Times New Roman"/>
        </w:rPr>
        <w:t>za wyjątkiem</w:t>
      </w:r>
      <w:proofErr w:type="gramEnd"/>
      <w:r w:rsidRPr="00D6331A">
        <w:rPr>
          <w:rFonts w:ascii="Proxima Nova" w:eastAsia="Times New Roman" w:hAnsi="Proxima Nova" w:cs="Times New Roman"/>
        </w:rPr>
        <w:t xml:space="preserve"> osób, o których mowa poniżej w § 2 i § 3; oraz </w:t>
      </w:r>
    </w:p>
    <w:p w14:paraId="065CCE07" w14:textId="77777777" w:rsidR="00D6331A" w:rsidRPr="00D6331A" w:rsidRDefault="00D6331A" w:rsidP="00D6331A">
      <w:pPr>
        <w:widowControl w:val="0"/>
        <w:numPr>
          <w:ilvl w:val="0"/>
          <w:numId w:val="4"/>
        </w:numPr>
        <w:tabs>
          <w:tab w:val="left" w:pos="851"/>
        </w:tabs>
        <w:autoSpaceDE w:val="0"/>
        <w:autoSpaceDN w:val="0"/>
        <w:adjustRightInd w:val="0"/>
        <w:spacing w:after="0" w:line="240" w:lineRule="auto"/>
        <w:ind w:left="851" w:hanging="491"/>
        <w:jc w:val="both"/>
        <w:rPr>
          <w:rFonts w:ascii="Proxima Nova" w:eastAsia="Times New Roman" w:hAnsi="Proxima Nova" w:cs="Times New Roman"/>
        </w:rPr>
      </w:pPr>
      <w:r w:rsidRPr="00D6331A">
        <w:rPr>
          <w:rFonts w:ascii="Proxima Nova" w:eastAsia="Times New Roman" w:hAnsi="Proxima Nova" w:cs="Times New Roman"/>
        </w:rPr>
        <w:t xml:space="preserve">zakaz wykorzystywania Informacji Poufnych drugiej Strony do jakichkolwiek celów </w:t>
      </w:r>
      <w:proofErr w:type="gramStart"/>
      <w:r w:rsidRPr="00D6331A">
        <w:rPr>
          <w:rFonts w:ascii="Proxima Nova" w:eastAsia="Times New Roman" w:hAnsi="Proxima Nova" w:cs="Times New Roman"/>
        </w:rPr>
        <w:t>innych,</w:t>
      </w:r>
      <w:proofErr w:type="gramEnd"/>
      <w:r w:rsidRPr="00D6331A">
        <w:rPr>
          <w:rFonts w:ascii="Proxima Nova" w:eastAsia="Times New Roman" w:hAnsi="Proxima Nova" w:cs="Times New Roman"/>
        </w:rPr>
        <w:t xml:space="preserve"> niż ocena możliwości nawiązania Planowanej Współpracy.</w:t>
      </w:r>
    </w:p>
    <w:p w14:paraId="3158902D" w14:textId="77777777" w:rsidR="00D6331A" w:rsidRPr="00D6331A" w:rsidRDefault="00D6331A" w:rsidP="00AA53F1">
      <w:pPr>
        <w:widowControl w:val="0"/>
        <w:tabs>
          <w:tab w:val="left" w:leader="dot" w:pos="1417"/>
        </w:tabs>
        <w:autoSpaceDE w:val="0"/>
        <w:autoSpaceDN w:val="0"/>
        <w:adjustRightInd w:val="0"/>
        <w:spacing w:after="0" w:line="240" w:lineRule="auto"/>
        <w:rPr>
          <w:rFonts w:ascii="Proxima Nova" w:eastAsia="Times New Roman" w:hAnsi="Proxima Nova" w:cs="Times New Roman"/>
          <w:b/>
          <w:bCs/>
        </w:rPr>
      </w:pPr>
    </w:p>
    <w:p w14:paraId="2D9FD994" w14:textId="77777777" w:rsidR="00D6331A" w:rsidRPr="00D6331A" w:rsidRDefault="00AA53F1"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r>
        <w:rPr>
          <w:rFonts w:ascii="Proxima Nova" w:eastAsia="Times New Roman" w:hAnsi="Proxima Nova" w:cs="Times New Roman"/>
          <w:b/>
          <w:bCs/>
        </w:rPr>
        <w:t>§ 2</w:t>
      </w:r>
    </w:p>
    <w:p w14:paraId="686AC453" w14:textId="77777777" w:rsidR="00D6331A" w:rsidRPr="00D6331A" w:rsidRDefault="00AA53F1" w:rsidP="00AA53F1">
      <w:pPr>
        <w:widowControl w:val="0"/>
        <w:autoSpaceDE w:val="0"/>
        <w:autoSpaceDN w:val="0"/>
        <w:adjustRightInd w:val="0"/>
        <w:spacing w:after="0" w:line="240" w:lineRule="auto"/>
        <w:ind w:left="567"/>
        <w:jc w:val="both"/>
        <w:rPr>
          <w:rFonts w:ascii="Proxima Nova" w:eastAsia="Times New Roman" w:hAnsi="Proxima Nova" w:cs="Times New Roman"/>
        </w:rPr>
      </w:pPr>
      <w:r>
        <w:rPr>
          <w:noProof/>
          <w:lang w:eastAsia="pl-PL"/>
        </w:rPr>
        <w:drawing>
          <wp:anchor distT="0" distB="0" distL="114300" distR="114300" simplePos="0" relativeHeight="251660288" behindDoc="1" locked="0" layoutInCell="1" allowOverlap="1" wp14:anchorId="11315387" wp14:editId="2C5E2D33">
            <wp:simplePos x="0" y="0"/>
            <wp:positionH relativeFrom="column">
              <wp:posOffset>3534410</wp:posOffset>
            </wp:positionH>
            <wp:positionV relativeFrom="paragraph">
              <wp:posOffset>269875</wp:posOffset>
            </wp:positionV>
            <wp:extent cx="2603500" cy="6172200"/>
            <wp:effectExtent l="0" t="0" r="635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alphaModFix amt="70000"/>
                      <a:extLst>
                        <a:ext uri="{28A0092B-C50C-407E-A947-70E740481C1C}">
                          <a14:useLocalDpi xmlns:a14="http://schemas.microsoft.com/office/drawing/2010/main" val="0"/>
                        </a:ext>
                      </a:extLst>
                    </a:blip>
                    <a:stretch>
                      <a:fillRect/>
                    </a:stretch>
                  </pic:blipFill>
                  <pic:spPr>
                    <a:xfrm>
                      <a:off x="0" y="0"/>
                      <a:ext cx="2603500" cy="6172200"/>
                    </a:xfrm>
                    <a:prstGeom prst="rect">
                      <a:avLst/>
                    </a:prstGeom>
                  </pic:spPr>
                </pic:pic>
              </a:graphicData>
            </a:graphic>
          </wp:anchor>
        </w:drawing>
      </w:r>
      <w:r w:rsidR="00D6331A" w:rsidRPr="00D6331A">
        <w:rPr>
          <w:rFonts w:ascii="Proxima Nova" w:eastAsia="Times New Roman" w:hAnsi="Proxima Nova" w:cs="Times New Roman"/>
        </w:rPr>
        <w:t>Obowiązek zachowania Informacji Poufnych w tajemnicy</w:t>
      </w:r>
      <w:r>
        <w:rPr>
          <w:rFonts w:ascii="Proxima Nova" w:eastAsia="Times New Roman" w:hAnsi="Proxima Nova" w:cs="Times New Roman"/>
        </w:rPr>
        <w:t xml:space="preserve"> nie dotyczy sytuacji, w której. </w:t>
      </w:r>
      <w:r w:rsidR="00D6331A" w:rsidRPr="00D6331A">
        <w:rPr>
          <w:rFonts w:ascii="Proxima Nova" w:eastAsia="Times New Roman" w:hAnsi="Proxima Nova" w:cs="Times New Roman"/>
        </w:rPr>
        <w:t>Strona otrzymująca Informacje Poufne udostępnia je swoim pracownikom, współpracownikom lub doradcom prawnym, z zastrzeżeniem jednak, że udostępnienie Informacji Poufnych powyższym osobom będzie miało na celu wyłącznie ocenę możliwości nawiązania Planowanej Współpracy i zostanie dokonane z zastrzeżeniem zachowania przez powyższe osoby poufności. Strona otrzymująca Informacje Poufne będzie ponosiła odpowiedzialność za wszelkie naruszenia obowiązków wynikających z niniejszej Umowy przez powyższe osoby.</w:t>
      </w:r>
    </w:p>
    <w:p w14:paraId="62FAA1E1" w14:textId="77777777" w:rsidR="00D6331A" w:rsidRPr="00D6331A" w:rsidRDefault="00D6331A"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p>
    <w:p w14:paraId="44212D00" w14:textId="77777777" w:rsidR="00D6331A" w:rsidRPr="00D6331A" w:rsidRDefault="00AA53F1"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r>
        <w:rPr>
          <w:rFonts w:ascii="Proxima Nova" w:eastAsia="Times New Roman" w:hAnsi="Proxima Nova" w:cs="Times New Roman"/>
          <w:b/>
          <w:bCs/>
        </w:rPr>
        <w:t>§ 3</w:t>
      </w:r>
    </w:p>
    <w:p w14:paraId="47C820EE" w14:textId="77777777" w:rsidR="00D6331A" w:rsidRPr="00D6331A" w:rsidRDefault="00D6331A" w:rsidP="00D6331A">
      <w:pPr>
        <w:widowControl w:val="0"/>
        <w:numPr>
          <w:ilvl w:val="0"/>
          <w:numId w:val="3"/>
        </w:numPr>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Obowiązek</w:t>
      </w:r>
      <w:r w:rsidRPr="00D6331A">
        <w:rPr>
          <w:rFonts w:ascii="Proxima Nova" w:eastAsia="Times New Roman" w:hAnsi="Proxima Nova" w:cs="Arial"/>
        </w:rPr>
        <w:t xml:space="preserve"> zachowania w tajemnicy Informacji Poufnych nie dotyczy:</w:t>
      </w:r>
    </w:p>
    <w:p w14:paraId="63A432AF" w14:textId="77777777" w:rsidR="00D6331A" w:rsidRPr="00D6331A" w:rsidRDefault="00D6331A" w:rsidP="00D6331A">
      <w:pPr>
        <w:widowControl w:val="0"/>
        <w:numPr>
          <w:ilvl w:val="0"/>
          <w:numId w:val="5"/>
        </w:numPr>
        <w:autoSpaceDE w:val="0"/>
        <w:autoSpaceDN w:val="0"/>
        <w:adjustRightInd w:val="0"/>
        <w:spacing w:after="0" w:line="240" w:lineRule="auto"/>
        <w:ind w:left="709"/>
        <w:jc w:val="both"/>
        <w:rPr>
          <w:rFonts w:ascii="Proxima Nova" w:eastAsia="Times New Roman" w:hAnsi="Proxima Nova" w:cs="Times New Roman"/>
        </w:rPr>
      </w:pPr>
      <w:r w:rsidRPr="00D6331A">
        <w:rPr>
          <w:rFonts w:ascii="Proxima Nova" w:eastAsia="Times New Roman" w:hAnsi="Proxima Nova" w:cs="Times New Roman"/>
        </w:rPr>
        <w:t>informacji powszechnie znanych w chwili zawarcia Umowy lub które staną się powszechnie znane w trakcie trwania Umowy;</w:t>
      </w:r>
    </w:p>
    <w:p w14:paraId="2D3956D1" w14:textId="77777777" w:rsidR="00D6331A" w:rsidRPr="00D6331A" w:rsidRDefault="00D6331A" w:rsidP="00D6331A">
      <w:pPr>
        <w:widowControl w:val="0"/>
        <w:numPr>
          <w:ilvl w:val="0"/>
          <w:numId w:val="5"/>
        </w:numPr>
        <w:autoSpaceDE w:val="0"/>
        <w:autoSpaceDN w:val="0"/>
        <w:adjustRightInd w:val="0"/>
        <w:spacing w:after="0" w:line="240" w:lineRule="auto"/>
        <w:ind w:left="709"/>
        <w:jc w:val="both"/>
        <w:rPr>
          <w:rFonts w:ascii="Proxima Nova" w:eastAsia="Times New Roman" w:hAnsi="Proxima Nova" w:cs="Times New Roman"/>
        </w:rPr>
      </w:pPr>
      <w:r w:rsidRPr="00D6331A">
        <w:rPr>
          <w:rFonts w:ascii="Proxima Nova" w:eastAsia="Times New Roman" w:hAnsi="Proxima Nova" w:cs="Times New Roman"/>
        </w:rPr>
        <w:t>informacji, które były w posiadaniu Strony w momencie ich przekazania przez drugą Stronę, bez naruszenia jakichkolwiek obowiązków poufności lub przepisów prawa, lub które Strona nabędzie w trakcie trwania Umowy od podmiotu trzeciego bez naruszenia jakichkolwiek obowiązków poufności lub przepisów prawa;</w:t>
      </w:r>
    </w:p>
    <w:p w14:paraId="0BC45157" w14:textId="77777777" w:rsidR="00D6331A" w:rsidRPr="00D6331A" w:rsidRDefault="00D6331A" w:rsidP="00D6331A">
      <w:pPr>
        <w:widowControl w:val="0"/>
        <w:numPr>
          <w:ilvl w:val="0"/>
          <w:numId w:val="5"/>
        </w:numPr>
        <w:autoSpaceDE w:val="0"/>
        <w:autoSpaceDN w:val="0"/>
        <w:adjustRightInd w:val="0"/>
        <w:spacing w:after="0" w:line="240" w:lineRule="auto"/>
        <w:ind w:left="709"/>
        <w:jc w:val="both"/>
        <w:rPr>
          <w:rFonts w:ascii="Proxima Nova" w:eastAsia="Times New Roman" w:hAnsi="Proxima Nova" w:cs="Times New Roman"/>
        </w:rPr>
      </w:pPr>
      <w:r w:rsidRPr="00D6331A">
        <w:rPr>
          <w:rFonts w:ascii="Proxima Nova" w:eastAsia="Times New Roman" w:hAnsi="Proxima Nova" w:cs="Times New Roman"/>
        </w:rPr>
        <w:t>informacji opracowanych niezależnie przez Stronę, bez odniesienia do Informacji Poufnych;</w:t>
      </w:r>
    </w:p>
    <w:p w14:paraId="0571400A" w14:textId="77777777" w:rsidR="00D6331A" w:rsidRPr="00D6331A" w:rsidRDefault="00D6331A" w:rsidP="00D6331A">
      <w:pPr>
        <w:widowControl w:val="0"/>
        <w:numPr>
          <w:ilvl w:val="0"/>
          <w:numId w:val="5"/>
        </w:numPr>
        <w:autoSpaceDE w:val="0"/>
        <w:autoSpaceDN w:val="0"/>
        <w:adjustRightInd w:val="0"/>
        <w:spacing w:after="0" w:line="240" w:lineRule="auto"/>
        <w:ind w:left="709"/>
        <w:jc w:val="both"/>
        <w:rPr>
          <w:rFonts w:ascii="Proxima Nova" w:eastAsia="Times New Roman" w:hAnsi="Proxima Nova" w:cs="Times New Roman"/>
        </w:rPr>
      </w:pPr>
      <w:r w:rsidRPr="00D6331A">
        <w:rPr>
          <w:rFonts w:ascii="Proxima Nova" w:eastAsia="Times New Roman" w:hAnsi="Proxima Nova" w:cs="Times New Roman"/>
        </w:rPr>
        <w:t>informacji, na których ujawnienie druga Strona wyrazi uprzednią, pisemną pod rygorem nieważności, zgodę – jedynie w zakresie i w celu objętym tą zgodą.</w:t>
      </w:r>
    </w:p>
    <w:p w14:paraId="64B27368" w14:textId="77777777" w:rsidR="00D6331A" w:rsidRDefault="00D6331A" w:rsidP="00D6331A">
      <w:pPr>
        <w:widowControl w:val="0"/>
        <w:numPr>
          <w:ilvl w:val="0"/>
          <w:numId w:val="3"/>
        </w:numPr>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Obowiązek zachowania poufności nie dotyczy sytuacji, w której Strona jest zobowiązana do udostępnienia Informacji Poufnych osobie trzeciej na podstawie bezwzględnie obowiązujących przepisów prawa, a osoba ta za</w:t>
      </w:r>
      <w:r w:rsidRPr="00D6331A">
        <w:rPr>
          <w:rFonts w:ascii="Proxima Nova" w:eastAsia="Times New Roman" w:hAnsi="Proxima Nova" w:cs="Times New Roman"/>
        </w:rPr>
        <w:softHyphen/>
        <w:t>żąda przekazania takich Informacji Poufnych. Strona, która otrzymała takie żądanie niezwłocznie poinformuje o tym drugą Stronę, chyba że przekazanie takiej informacji jest zabronione na podstawie obowiązujących przepisów prawa lub decyzji organu żądającego udostępnienia Informacji Poufnych. Powyższe powiadomienie drugiej Strony winno być dokonane w miarę możliwości przed udzieleniem Informacji Poufnych osobie uprawnionej do żądania ich udostępnienia.</w:t>
      </w:r>
    </w:p>
    <w:p w14:paraId="6DF1F2D0" w14:textId="77777777" w:rsidR="002E7FAB" w:rsidRPr="002E7FAB" w:rsidRDefault="002E7FAB" w:rsidP="002E7FAB">
      <w:pPr>
        <w:widowControl w:val="0"/>
        <w:numPr>
          <w:ilvl w:val="0"/>
          <w:numId w:val="3"/>
        </w:numPr>
        <w:autoSpaceDE w:val="0"/>
        <w:autoSpaceDN w:val="0"/>
        <w:adjustRightInd w:val="0"/>
        <w:spacing w:after="0" w:line="240" w:lineRule="auto"/>
        <w:jc w:val="both"/>
        <w:rPr>
          <w:rFonts w:ascii="Proxima Nova" w:eastAsia="Times New Roman" w:hAnsi="Proxima Nova" w:cs="Times New Roman"/>
        </w:rPr>
      </w:pPr>
      <w:r w:rsidRPr="002E7FAB">
        <w:rPr>
          <w:rFonts w:ascii="Proxima Nova" w:eastAsia="Times New Roman" w:hAnsi="Proxima Nova" w:cs="Times New Roman"/>
        </w:rPr>
        <w:t>Strona Otrzymująca przyjmuje do wiadomości, że bezprawne ujawnienie lub wykorzystanie Informacji poufnych Strony Ujawniającej może spowodować nieodwracalną szkodę, której rozmiary mogą być trudne do oszacowania. W przypadku naruszenia postanowień niniejszej Umowy poprzez bezprawne ujawnienie przez Stronę Otrzymującą Informacji Poufnych Strony Ujawniającej osobie trzeciej Strona Otrzymująca zobowiązuje się do zapłaty na rzecz Strony Ujawniającej kwotę 50.000,00 zł (słownie: dziesięć tysięcy złotych) tytułem kary umownej za każde naruszenie związane z nieuprawnionym ujawnieniem Informacji poufnych. Ponadto w przypadku, gdy wysokość szkody poniesionej przez Stronę Ujawniającą przewyższa wysokość zastrzeżonych na jej rzecz kar umownych, Strona Ujawniająca będzie uprawniona do dochodzenia odszkodowania przewyższającego wysokość kar umownych, do wartości rzeczywiście poniesionej szkody, w tym utracone korzyści.</w:t>
      </w:r>
    </w:p>
    <w:p w14:paraId="007C06BC" w14:textId="77777777" w:rsidR="002E7FAB" w:rsidRPr="00D6331A" w:rsidRDefault="002E7FAB" w:rsidP="002E7FAB">
      <w:pPr>
        <w:widowControl w:val="0"/>
        <w:autoSpaceDE w:val="0"/>
        <w:autoSpaceDN w:val="0"/>
        <w:adjustRightInd w:val="0"/>
        <w:spacing w:after="0" w:line="240" w:lineRule="auto"/>
        <w:jc w:val="both"/>
        <w:rPr>
          <w:rFonts w:ascii="Proxima Nova" w:eastAsia="Times New Roman" w:hAnsi="Proxima Nova" w:cs="Times New Roman"/>
        </w:rPr>
      </w:pPr>
    </w:p>
    <w:p w14:paraId="2D024A54" w14:textId="77777777" w:rsidR="00D6331A" w:rsidRPr="00D6331A" w:rsidRDefault="00D6331A"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p>
    <w:p w14:paraId="4BEA416C" w14:textId="77777777" w:rsidR="00D6331A" w:rsidRPr="00D6331A" w:rsidRDefault="00AA53F1"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r>
        <w:rPr>
          <w:rFonts w:ascii="Proxima Nova" w:eastAsia="Times New Roman" w:hAnsi="Proxima Nova" w:cs="Times New Roman"/>
          <w:b/>
          <w:bCs/>
        </w:rPr>
        <w:t>§ 4</w:t>
      </w:r>
    </w:p>
    <w:p w14:paraId="74DC9BF5" w14:textId="77777777" w:rsidR="00214938" w:rsidRPr="00AA53F1" w:rsidRDefault="00D6331A" w:rsidP="00AA53F1">
      <w:pPr>
        <w:widowControl w:val="0"/>
        <w:tabs>
          <w:tab w:val="left" w:leader="dot" w:pos="1417"/>
        </w:tabs>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Strony zobowiązują się dołożyć należytych starań w celu zapewnienia, aby środ</w:t>
      </w:r>
      <w:r w:rsidRPr="00D6331A">
        <w:rPr>
          <w:rFonts w:ascii="Proxima Nova" w:eastAsia="Times New Roman" w:hAnsi="Proxima Nova" w:cs="Times New Roman"/>
        </w:rPr>
        <w:softHyphen/>
        <w:t xml:space="preserve">ki łączności </w:t>
      </w:r>
      <w:r w:rsidRPr="00D6331A">
        <w:rPr>
          <w:rFonts w:ascii="Proxima Nova" w:eastAsia="Times New Roman" w:hAnsi="Proxima Nova" w:cs="Times New Roman"/>
        </w:rPr>
        <w:lastRenderedPageBreak/>
        <w:t>wykorzystywane przez nie do odbioru oraz przekazywania Informacji Poufnych gwarantowały zabezpieczenie tych Informacji Poufnych przed dostępem osób nieupoważnionych.</w:t>
      </w:r>
    </w:p>
    <w:p w14:paraId="4E57EA08" w14:textId="77777777" w:rsidR="0016582F" w:rsidRDefault="0016582F"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p>
    <w:p w14:paraId="1DBA21A1" w14:textId="77777777" w:rsidR="00D6331A" w:rsidRPr="00D6331A" w:rsidRDefault="00AA53F1"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r>
        <w:rPr>
          <w:rFonts w:ascii="Proxima Nova" w:eastAsia="Times New Roman" w:hAnsi="Proxima Nova" w:cs="Times New Roman"/>
          <w:b/>
          <w:bCs/>
        </w:rPr>
        <w:t>§ 5</w:t>
      </w:r>
    </w:p>
    <w:p w14:paraId="08A8E679" w14:textId="77777777" w:rsidR="00D6331A" w:rsidRPr="00D6331A" w:rsidRDefault="00D6331A" w:rsidP="00AA53F1">
      <w:pPr>
        <w:widowControl w:val="0"/>
        <w:tabs>
          <w:tab w:val="left" w:leader="dot" w:pos="1417"/>
        </w:tabs>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Niniejsza Umowa została zawarta na czas określony 2 lat, z zastrzeżeniem zdania następnego. W przypadku zawarcia przez Strony umowy dotyczącej Planowanej Współpracy, niniejsza Umowa ulega rozwiązaniu, a wszelkie wzajemne zobowiązania Stron dotyczące Informacji Poufnych podlegać będą odpowiednio regulacjom ww. umowy dot. Planowanej Współpracy.</w:t>
      </w:r>
    </w:p>
    <w:p w14:paraId="529E6049" w14:textId="77777777" w:rsidR="00D6331A" w:rsidRPr="00D6331A" w:rsidRDefault="00D6331A"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p>
    <w:p w14:paraId="20E0B06E" w14:textId="77777777" w:rsidR="00D6331A" w:rsidRPr="00D6331A" w:rsidRDefault="00AA53F1"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r>
        <w:rPr>
          <w:rFonts w:ascii="Proxima Nova" w:eastAsia="Times New Roman" w:hAnsi="Proxima Nova" w:cs="Times New Roman"/>
          <w:b/>
          <w:bCs/>
        </w:rPr>
        <w:t>§ 6</w:t>
      </w:r>
    </w:p>
    <w:p w14:paraId="66DD329E" w14:textId="77777777" w:rsidR="00D6331A" w:rsidRPr="00D6331A" w:rsidRDefault="00D6331A" w:rsidP="00D6331A">
      <w:pPr>
        <w:widowControl w:val="0"/>
        <w:numPr>
          <w:ilvl w:val="0"/>
          <w:numId w:val="6"/>
        </w:numPr>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Strony zobowiązują się przechowywać wszelkie Informacje Poufne drugiej Strony, w sposób uniemożliwiający dostęp do nich przez osoby nieupoważnione.</w:t>
      </w:r>
    </w:p>
    <w:p w14:paraId="4EEBBC40" w14:textId="77777777" w:rsidR="00D6331A" w:rsidRPr="00D6331A" w:rsidRDefault="00D6331A" w:rsidP="00D6331A">
      <w:pPr>
        <w:widowControl w:val="0"/>
        <w:numPr>
          <w:ilvl w:val="0"/>
          <w:numId w:val="6"/>
        </w:numPr>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 xml:space="preserve">Strona niezwłocznie, tj. nie później niż w terminie 14 dni roboczych, zwróci drugiej Stronie wszystkie będące w jej posiadaniu Informacje Poufne, jeżeli druga Strona tego zażąda, z zastrzeżeniem Informacji Poufnych, które Strona ma obowiązek przechowywać lub archiwizować przez czas określony, zgodnie z obowiązującymi przepisami prawa lub gdy jest to niezbędne dla wykazania prawidłowej realizacji obowiązków Strony wynikających z Umowy. </w:t>
      </w:r>
    </w:p>
    <w:p w14:paraId="7029C86C" w14:textId="2B918202" w:rsidR="002E7FAB" w:rsidRPr="002E7FAB" w:rsidRDefault="00D6331A" w:rsidP="002E7FAB">
      <w:pPr>
        <w:widowControl w:val="0"/>
        <w:numPr>
          <w:ilvl w:val="0"/>
          <w:numId w:val="6"/>
        </w:numPr>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Dla celu określonego w niniejszym paragrafie, za Informacje Poufne będące w posiadaniu Strony uważa się również Informacje Poufne, którymi dysponują osoby określone w § 2 niniejszej Umowy zgodnie z treścią ww. § 2.</w:t>
      </w:r>
    </w:p>
    <w:p w14:paraId="667BEB3B" w14:textId="77777777" w:rsidR="002E7FAB" w:rsidRDefault="002E7FAB"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p>
    <w:p w14:paraId="77F70653" w14:textId="77777777" w:rsidR="002E7FAB" w:rsidRDefault="002E7FAB"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p>
    <w:p w14:paraId="435FC5FB" w14:textId="77777777" w:rsidR="002E7FAB" w:rsidRPr="00D6331A" w:rsidRDefault="002E7FAB"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p>
    <w:p w14:paraId="59586799" w14:textId="77777777" w:rsidR="00D6331A" w:rsidRPr="00D6331A" w:rsidRDefault="00AA53F1" w:rsidP="00D6331A">
      <w:pPr>
        <w:widowControl w:val="0"/>
        <w:tabs>
          <w:tab w:val="left" w:leader="dot" w:pos="1417"/>
        </w:tabs>
        <w:autoSpaceDE w:val="0"/>
        <w:autoSpaceDN w:val="0"/>
        <w:adjustRightInd w:val="0"/>
        <w:spacing w:after="0" w:line="240" w:lineRule="auto"/>
        <w:ind w:left="1276" w:hanging="709"/>
        <w:jc w:val="center"/>
        <w:rPr>
          <w:rFonts w:ascii="Proxima Nova" w:eastAsia="Times New Roman" w:hAnsi="Proxima Nova" w:cs="Times New Roman"/>
          <w:b/>
          <w:bCs/>
        </w:rPr>
      </w:pPr>
      <w:r>
        <w:rPr>
          <w:rFonts w:ascii="Proxima Nova" w:eastAsia="Times New Roman" w:hAnsi="Proxima Nova" w:cs="Times New Roman"/>
          <w:b/>
          <w:bCs/>
        </w:rPr>
        <w:t>§ 7</w:t>
      </w:r>
    </w:p>
    <w:p w14:paraId="2F8B37BE" w14:textId="77777777" w:rsidR="00D6331A" w:rsidRPr="00D6331A" w:rsidRDefault="00D6331A" w:rsidP="00D6331A">
      <w:pPr>
        <w:widowControl w:val="0"/>
        <w:numPr>
          <w:ilvl w:val="0"/>
          <w:numId w:val="8"/>
        </w:numPr>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Wszelkie zmiany i uzupełnienia niniejszej Umowy będą dokonywane w formie pisemnej pod rygorem nieważności.</w:t>
      </w:r>
    </w:p>
    <w:p w14:paraId="0AE641BA" w14:textId="77777777" w:rsidR="00D6331A" w:rsidRPr="00D6331A" w:rsidRDefault="00AA53F1" w:rsidP="00D6331A">
      <w:pPr>
        <w:widowControl w:val="0"/>
        <w:numPr>
          <w:ilvl w:val="0"/>
          <w:numId w:val="8"/>
        </w:numPr>
        <w:autoSpaceDE w:val="0"/>
        <w:autoSpaceDN w:val="0"/>
        <w:adjustRightInd w:val="0"/>
        <w:spacing w:after="0" w:line="240" w:lineRule="auto"/>
        <w:jc w:val="both"/>
        <w:rPr>
          <w:rFonts w:ascii="Proxima Nova" w:eastAsia="Times New Roman" w:hAnsi="Proxima Nova" w:cs="Times New Roman"/>
        </w:rPr>
      </w:pPr>
      <w:r>
        <w:rPr>
          <w:noProof/>
          <w:lang w:eastAsia="pl-PL"/>
        </w:rPr>
        <w:drawing>
          <wp:anchor distT="0" distB="0" distL="114300" distR="114300" simplePos="0" relativeHeight="251662336" behindDoc="1" locked="0" layoutInCell="1" allowOverlap="1" wp14:anchorId="33F8B81F" wp14:editId="67BC58BF">
            <wp:simplePos x="0" y="0"/>
            <wp:positionH relativeFrom="margin">
              <wp:align>right</wp:align>
            </wp:positionH>
            <wp:positionV relativeFrom="paragraph">
              <wp:posOffset>273685</wp:posOffset>
            </wp:positionV>
            <wp:extent cx="2603500" cy="6172200"/>
            <wp:effectExtent l="0" t="0" r="6350" b="0"/>
            <wp:wrapNone/>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alphaModFix amt="70000"/>
                      <a:extLst>
                        <a:ext uri="{28A0092B-C50C-407E-A947-70E740481C1C}">
                          <a14:useLocalDpi xmlns:a14="http://schemas.microsoft.com/office/drawing/2010/main" val="0"/>
                        </a:ext>
                      </a:extLst>
                    </a:blip>
                    <a:stretch>
                      <a:fillRect/>
                    </a:stretch>
                  </pic:blipFill>
                  <pic:spPr>
                    <a:xfrm>
                      <a:off x="0" y="0"/>
                      <a:ext cx="2603500" cy="6172200"/>
                    </a:xfrm>
                    <a:prstGeom prst="rect">
                      <a:avLst/>
                    </a:prstGeom>
                  </pic:spPr>
                </pic:pic>
              </a:graphicData>
            </a:graphic>
          </wp:anchor>
        </w:drawing>
      </w:r>
      <w:r w:rsidR="00D6331A" w:rsidRPr="00D6331A">
        <w:rPr>
          <w:rFonts w:ascii="Proxima Nova" w:eastAsia="Times New Roman" w:hAnsi="Proxima Nova" w:cs="Times New Roman"/>
        </w:rPr>
        <w:t>Prawem właściwym dla niniejszej Umowy jest wyłącznie prawo Rzeczypospolitej Polskiej. Strony wprost wyłączają ewentualnie właściwe postanowienia prawa międzynarodowego prywatnego, jakie mogłoby mieć zastosowanie w zakresie Umowy, w najszerszym dopuszczalnym zakresie.</w:t>
      </w:r>
    </w:p>
    <w:p w14:paraId="3E743DE9" w14:textId="77777777" w:rsidR="00D6331A" w:rsidRPr="00D6331A" w:rsidRDefault="00D6331A" w:rsidP="00D6331A">
      <w:pPr>
        <w:widowControl w:val="0"/>
        <w:numPr>
          <w:ilvl w:val="0"/>
          <w:numId w:val="8"/>
        </w:numPr>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Jeżeli jedno lub więcej postanowień Umowy będzie lub stanie się nieważne lub bezskuteczne, nie wpływa to na ważność lub skuteczność pozostałych jej postanowień. W miejsce postanowienia nieważnego lub bezskutecznego będzie miało zastosowanie postanowienie, które jest najbardziej zbliżone do celu założonego przez Strony.</w:t>
      </w:r>
    </w:p>
    <w:p w14:paraId="0C77D61C" w14:textId="77777777" w:rsidR="00D6331A" w:rsidRDefault="00D6331A" w:rsidP="00D6331A">
      <w:pPr>
        <w:widowControl w:val="0"/>
        <w:numPr>
          <w:ilvl w:val="0"/>
          <w:numId w:val="8"/>
        </w:numPr>
        <w:autoSpaceDE w:val="0"/>
        <w:autoSpaceDN w:val="0"/>
        <w:adjustRightInd w:val="0"/>
        <w:spacing w:after="0" w:line="240" w:lineRule="auto"/>
        <w:jc w:val="both"/>
        <w:rPr>
          <w:rFonts w:ascii="Proxima Nova" w:eastAsia="Times New Roman" w:hAnsi="Proxima Nova" w:cs="Times New Roman"/>
        </w:rPr>
      </w:pPr>
      <w:r w:rsidRPr="00D6331A">
        <w:rPr>
          <w:rFonts w:ascii="Proxima Nova" w:eastAsia="Times New Roman" w:hAnsi="Proxima Nova" w:cs="Times New Roman"/>
        </w:rPr>
        <w:t>Strony zobowiązują się dołożyć należytych starań w celu polubownego rozwiązywania wszelkich sporów wynikających z niniejszej Umowy. Wszelkie spory będą rozstrzygane przez sąd powszechny właściwy miejscowo dla Warszawy, dzielnicy Śródmieście.</w:t>
      </w:r>
    </w:p>
    <w:p w14:paraId="35096362" w14:textId="2200DDD9" w:rsidR="007370D8" w:rsidRPr="00D6331A" w:rsidRDefault="007370D8" w:rsidP="00D6331A">
      <w:pPr>
        <w:widowControl w:val="0"/>
        <w:numPr>
          <w:ilvl w:val="0"/>
          <w:numId w:val="8"/>
        </w:numPr>
        <w:autoSpaceDE w:val="0"/>
        <w:autoSpaceDN w:val="0"/>
        <w:adjustRightInd w:val="0"/>
        <w:spacing w:after="0" w:line="240" w:lineRule="auto"/>
        <w:jc w:val="both"/>
        <w:rPr>
          <w:rFonts w:ascii="Proxima Nova" w:eastAsia="Times New Roman" w:hAnsi="Proxima Nova" w:cs="Times New Roman"/>
        </w:rPr>
      </w:pPr>
      <w:r w:rsidRPr="007370D8">
        <w:rPr>
          <w:rFonts w:ascii="Proxima Nova" w:eastAsia="Times New Roman" w:hAnsi="Proxima Nova" w:cs="Times New Roman"/>
        </w:rPr>
        <w:t>W przypadku Umowy zawartej w formie pisemnej, Umowa została sporządzona w dwóch jednobrzmiących egzemplarzach po jednym dla każdej ze Stron. W przypadku Umowy zawartej w formie elektronicznej, Umowa została sporządzona w jednym pliku elektronicznym, a jego kopie zostały udostępnione każdej ze Stron.</w:t>
      </w:r>
    </w:p>
    <w:p w14:paraId="60058158" w14:textId="77777777" w:rsidR="00D6331A" w:rsidRDefault="00D6331A" w:rsidP="00D6331A">
      <w:pPr>
        <w:widowControl w:val="0"/>
        <w:tabs>
          <w:tab w:val="left" w:leader="dot" w:pos="1417"/>
        </w:tabs>
        <w:autoSpaceDE w:val="0"/>
        <w:autoSpaceDN w:val="0"/>
        <w:adjustRightInd w:val="0"/>
        <w:spacing w:after="0" w:line="240" w:lineRule="auto"/>
        <w:ind w:left="1276" w:hanging="709"/>
        <w:jc w:val="both"/>
        <w:rPr>
          <w:rFonts w:ascii="Proxima Nova" w:eastAsia="Times New Roman" w:hAnsi="Proxima Nova" w:cs="Times New Roman"/>
        </w:rPr>
      </w:pPr>
    </w:p>
    <w:p w14:paraId="4E3FFFD5" w14:textId="77777777" w:rsidR="006A282F" w:rsidRDefault="006A282F" w:rsidP="00D6331A">
      <w:pPr>
        <w:widowControl w:val="0"/>
        <w:tabs>
          <w:tab w:val="left" w:leader="dot" w:pos="1417"/>
        </w:tabs>
        <w:autoSpaceDE w:val="0"/>
        <w:autoSpaceDN w:val="0"/>
        <w:adjustRightInd w:val="0"/>
        <w:spacing w:after="0" w:line="240" w:lineRule="auto"/>
        <w:ind w:left="1276" w:hanging="709"/>
        <w:jc w:val="both"/>
        <w:rPr>
          <w:rFonts w:ascii="Proxima Nova" w:eastAsia="Times New Roman" w:hAnsi="Proxima Nova" w:cs="Times New Roman"/>
        </w:rPr>
      </w:pPr>
    </w:p>
    <w:p w14:paraId="084679AE" w14:textId="77777777" w:rsidR="006A282F" w:rsidRPr="00D6331A" w:rsidRDefault="006A282F" w:rsidP="00D6331A">
      <w:pPr>
        <w:widowControl w:val="0"/>
        <w:tabs>
          <w:tab w:val="left" w:leader="dot" w:pos="1417"/>
        </w:tabs>
        <w:autoSpaceDE w:val="0"/>
        <w:autoSpaceDN w:val="0"/>
        <w:adjustRightInd w:val="0"/>
        <w:spacing w:after="0" w:line="240" w:lineRule="auto"/>
        <w:ind w:left="1276" w:hanging="709"/>
        <w:jc w:val="both"/>
        <w:rPr>
          <w:rFonts w:ascii="Proxima Nova" w:eastAsia="Times New Roman" w:hAnsi="Proxima Nova" w:cs="Times New Roman"/>
        </w:rPr>
      </w:pPr>
    </w:p>
    <w:p w14:paraId="12B6BFE3" w14:textId="77777777" w:rsidR="00D6331A" w:rsidRPr="00D6331A" w:rsidRDefault="00D6331A" w:rsidP="00D6331A">
      <w:pPr>
        <w:tabs>
          <w:tab w:val="left" w:pos="567"/>
        </w:tabs>
        <w:spacing w:after="0" w:line="240" w:lineRule="auto"/>
        <w:ind w:left="1276" w:hanging="709"/>
        <w:contextualSpacing/>
        <w:jc w:val="both"/>
        <w:rPr>
          <w:rFonts w:ascii="Proxima Nova" w:eastAsia="Trebuchet MS" w:hAnsi="Proxima Nova" w:cs="Arial"/>
        </w:rPr>
      </w:pPr>
    </w:p>
    <w:tbl>
      <w:tblPr>
        <w:tblW w:w="0" w:type="auto"/>
        <w:tblLook w:val="04A0" w:firstRow="1" w:lastRow="0" w:firstColumn="1" w:lastColumn="0" w:noHBand="0" w:noVBand="1"/>
      </w:tblPr>
      <w:tblGrid>
        <w:gridCol w:w="4536"/>
        <w:gridCol w:w="4536"/>
      </w:tblGrid>
      <w:tr w:rsidR="006A282F" w14:paraId="2121F165" w14:textId="77777777" w:rsidTr="006A282F">
        <w:tc>
          <w:tcPr>
            <w:tcW w:w="4536" w:type="dxa"/>
            <w:hideMark/>
          </w:tcPr>
          <w:p w14:paraId="07EC195F" w14:textId="1F1287BC" w:rsidR="006A282F" w:rsidRDefault="006A282F">
            <w:pPr>
              <w:spacing w:after="0" w:line="276" w:lineRule="auto"/>
              <w:jc w:val="center"/>
              <w:rPr>
                <w:rFonts w:ascii="Proxima Nova" w:hAnsi="Proxima Nova" w:cs="Arial"/>
                <w:b/>
                <w:sz w:val="20"/>
                <w:szCs w:val="20"/>
              </w:rPr>
            </w:pPr>
          </w:p>
        </w:tc>
        <w:tc>
          <w:tcPr>
            <w:tcW w:w="4536" w:type="dxa"/>
          </w:tcPr>
          <w:p w14:paraId="079603F1" w14:textId="77777777" w:rsidR="006A282F" w:rsidRDefault="006A282F">
            <w:pPr>
              <w:spacing w:after="0" w:line="276" w:lineRule="auto"/>
              <w:jc w:val="center"/>
              <w:rPr>
                <w:rFonts w:ascii="Proxima Nova" w:hAnsi="Proxima Nova" w:cs="Arial"/>
                <w:b/>
                <w:sz w:val="20"/>
                <w:szCs w:val="20"/>
              </w:rPr>
            </w:pPr>
          </w:p>
        </w:tc>
      </w:tr>
      <w:tr w:rsidR="006A282F" w14:paraId="54C61E92" w14:textId="77777777" w:rsidTr="006A282F">
        <w:tc>
          <w:tcPr>
            <w:tcW w:w="4536" w:type="dxa"/>
          </w:tcPr>
          <w:p w14:paraId="2E36760D" w14:textId="77777777" w:rsidR="006A282F" w:rsidRDefault="006A282F">
            <w:pPr>
              <w:spacing w:after="0" w:line="276" w:lineRule="auto"/>
              <w:jc w:val="center"/>
              <w:rPr>
                <w:rFonts w:ascii="Proxima Nova" w:hAnsi="Proxima Nova" w:cs="Arial"/>
                <w:b/>
                <w:sz w:val="20"/>
                <w:szCs w:val="20"/>
              </w:rPr>
            </w:pPr>
          </w:p>
          <w:p w14:paraId="7A5B99B3" w14:textId="77777777" w:rsidR="006A282F" w:rsidRDefault="006A282F">
            <w:pPr>
              <w:spacing w:after="0" w:line="276" w:lineRule="auto"/>
              <w:jc w:val="center"/>
              <w:rPr>
                <w:rFonts w:ascii="Proxima Nova" w:hAnsi="Proxima Nova" w:cs="Arial"/>
                <w:b/>
                <w:sz w:val="20"/>
                <w:szCs w:val="20"/>
              </w:rPr>
            </w:pPr>
          </w:p>
          <w:p w14:paraId="27246516" w14:textId="77777777" w:rsidR="006A282F" w:rsidRDefault="006A282F">
            <w:pPr>
              <w:spacing w:after="0" w:line="276" w:lineRule="auto"/>
              <w:jc w:val="center"/>
              <w:rPr>
                <w:rFonts w:ascii="Proxima Nova" w:hAnsi="Proxima Nova" w:cs="Arial"/>
                <w:b/>
                <w:sz w:val="20"/>
                <w:szCs w:val="20"/>
              </w:rPr>
            </w:pPr>
            <w:r>
              <w:rPr>
                <w:rFonts w:ascii="Proxima Nova" w:hAnsi="Proxima Nova" w:cs="Arial"/>
                <w:b/>
                <w:sz w:val="20"/>
                <w:szCs w:val="20"/>
              </w:rPr>
              <w:t>……………………………….</w:t>
            </w:r>
          </w:p>
        </w:tc>
        <w:tc>
          <w:tcPr>
            <w:tcW w:w="4536" w:type="dxa"/>
          </w:tcPr>
          <w:p w14:paraId="3A46B69D" w14:textId="77777777" w:rsidR="006A282F" w:rsidRDefault="006A282F">
            <w:pPr>
              <w:spacing w:after="0" w:line="276" w:lineRule="auto"/>
              <w:jc w:val="center"/>
              <w:rPr>
                <w:rFonts w:ascii="Proxima Nova" w:hAnsi="Proxima Nova" w:cs="Arial"/>
                <w:b/>
                <w:sz w:val="20"/>
                <w:szCs w:val="20"/>
              </w:rPr>
            </w:pPr>
          </w:p>
          <w:p w14:paraId="45D872A9" w14:textId="77777777" w:rsidR="006A282F" w:rsidRDefault="006A282F">
            <w:pPr>
              <w:spacing w:after="0" w:line="276" w:lineRule="auto"/>
              <w:jc w:val="center"/>
              <w:rPr>
                <w:rFonts w:ascii="Proxima Nova" w:hAnsi="Proxima Nova" w:cs="Arial"/>
                <w:b/>
                <w:sz w:val="20"/>
                <w:szCs w:val="20"/>
              </w:rPr>
            </w:pPr>
          </w:p>
          <w:p w14:paraId="1BB39E21" w14:textId="77777777" w:rsidR="006A282F" w:rsidRDefault="006A282F">
            <w:pPr>
              <w:spacing w:after="0" w:line="276" w:lineRule="auto"/>
              <w:jc w:val="center"/>
              <w:rPr>
                <w:rFonts w:ascii="Proxima Nova" w:hAnsi="Proxima Nova" w:cs="Arial"/>
                <w:b/>
                <w:sz w:val="20"/>
                <w:szCs w:val="20"/>
              </w:rPr>
            </w:pPr>
            <w:r>
              <w:rPr>
                <w:rFonts w:ascii="Proxima Nova" w:hAnsi="Proxima Nova" w:cs="Arial"/>
                <w:b/>
                <w:sz w:val="20"/>
                <w:szCs w:val="20"/>
              </w:rPr>
              <w:t>……………………………….</w:t>
            </w:r>
          </w:p>
        </w:tc>
      </w:tr>
      <w:tr w:rsidR="006A282F" w14:paraId="071950A2" w14:textId="77777777" w:rsidTr="006A282F">
        <w:tc>
          <w:tcPr>
            <w:tcW w:w="4536" w:type="dxa"/>
            <w:hideMark/>
          </w:tcPr>
          <w:p w14:paraId="4F8FA4EC" w14:textId="77777777" w:rsidR="006A282F" w:rsidRDefault="006A282F">
            <w:pPr>
              <w:spacing w:after="0" w:line="276" w:lineRule="auto"/>
              <w:jc w:val="center"/>
              <w:rPr>
                <w:rFonts w:ascii="Proxima Nova" w:hAnsi="Proxima Nova" w:cs="Arial"/>
                <w:b/>
                <w:sz w:val="20"/>
                <w:szCs w:val="20"/>
              </w:rPr>
            </w:pPr>
            <w:r>
              <w:rPr>
                <w:rFonts w:ascii="Proxima Nova" w:hAnsi="Proxima Nova" w:cs="Arial"/>
                <w:b/>
                <w:sz w:val="20"/>
                <w:szCs w:val="20"/>
              </w:rPr>
              <w:t>Oktawave</w:t>
            </w:r>
          </w:p>
        </w:tc>
        <w:tc>
          <w:tcPr>
            <w:tcW w:w="4536" w:type="dxa"/>
            <w:hideMark/>
          </w:tcPr>
          <w:p w14:paraId="54B6E26D" w14:textId="3DEABFA3" w:rsidR="006A282F" w:rsidRDefault="009C7624">
            <w:pPr>
              <w:spacing w:after="0" w:line="276" w:lineRule="auto"/>
              <w:jc w:val="center"/>
              <w:rPr>
                <w:rFonts w:ascii="Proxima Nova" w:hAnsi="Proxima Nova" w:cs="Arial"/>
                <w:b/>
                <w:sz w:val="20"/>
                <w:szCs w:val="20"/>
              </w:rPr>
            </w:pPr>
            <w:r>
              <w:rPr>
                <w:rFonts w:ascii="Proxima Nova" w:hAnsi="Proxima Nova" w:cs="Arial"/>
                <w:b/>
                <w:sz w:val="20"/>
                <w:szCs w:val="20"/>
              </w:rPr>
              <w:t>Partner</w:t>
            </w:r>
          </w:p>
        </w:tc>
      </w:tr>
    </w:tbl>
    <w:p w14:paraId="713712F1" w14:textId="77777777" w:rsidR="00D6331A" w:rsidRPr="00D6331A" w:rsidRDefault="00D6331A" w:rsidP="00D6331A">
      <w:pPr>
        <w:tabs>
          <w:tab w:val="left" w:pos="567"/>
        </w:tabs>
        <w:spacing w:after="0" w:line="240" w:lineRule="auto"/>
        <w:ind w:left="1276" w:hanging="709"/>
        <w:contextualSpacing/>
        <w:jc w:val="both"/>
        <w:rPr>
          <w:rFonts w:ascii="Proxima Nova" w:eastAsia="Trebuchet MS" w:hAnsi="Proxima Nova" w:cs="Arial"/>
        </w:rPr>
      </w:pPr>
    </w:p>
    <w:p w14:paraId="68DE9B50" w14:textId="77777777" w:rsidR="00D6331A" w:rsidRPr="00D6331A" w:rsidRDefault="00D6331A" w:rsidP="00D6331A">
      <w:pPr>
        <w:tabs>
          <w:tab w:val="left" w:pos="567"/>
        </w:tabs>
        <w:spacing w:after="0" w:line="240" w:lineRule="auto"/>
        <w:ind w:left="1276" w:hanging="709"/>
        <w:contextualSpacing/>
        <w:jc w:val="both"/>
        <w:rPr>
          <w:rFonts w:ascii="Proxima Nova" w:eastAsia="Trebuchet MS" w:hAnsi="Proxima Nova" w:cs="Arial"/>
        </w:rPr>
      </w:pPr>
    </w:p>
    <w:p w14:paraId="3EF93E54" w14:textId="77777777" w:rsidR="00045076" w:rsidRDefault="00045076" w:rsidP="00CD0A26">
      <w:pPr>
        <w:rPr>
          <w:rFonts w:ascii="Proxima Nova" w:hAnsi="Proxima Nova"/>
          <w:b/>
          <w:sz w:val="20"/>
          <w:szCs w:val="20"/>
        </w:rPr>
      </w:pPr>
    </w:p>
    <w:p w14:paraId="7AD8F66D" w14:textId="77777777" w:rsidR="006A282F" w:rsidRPr="00045076" w:rsidRDefault="006A282F" w:rsidP="00CD0A26">
      <w:pPr>
        <w:rPr>
          <w:rFonts w:ascii="Proxima Nova" w:hAnsi="Proxima Nova"/>
          <w:b/>
          <w:sz w:val="20"/>
          <w:szCs w:val="20"/>
        </w:rPr>
      </w:pPr>
    </w:p>
    <w:sectPr w:rsidR="006A282F" w:rsidRPr="00045076" w:rsidSect="00C716FD">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3A0E" w14:textId="77777777" w:rsidR="00A54A96" w:rsidRDefault="00A54A96" w:rsidP="003B5C77">
      <w:pPr>
        <w:spacing w:after="0" w:line="240" w:lineRule="auto"/>
      </w:pPr>
      <w:r>
        <w:separator/>
      </w:r>
    </w:p>
  </w:endnote>
  <w:endnote w:type="continuationSeparator" w:id="0">
    <w:p w14:paraId="5CA73481" w14:textId="77777777" w:rsidR="00A54A96" w:rsidRDefault="00A54A96" w:rsidP="003B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roxima Nova Light">
    <w:altName w:val="Tahoma"/>
    <w:panose1 w:val="020B0604020202020204"/>
    <w:charset w:val="00"/>
    <w:family w:val="modern"/>
    <w:notTrueType/>
    <w:pitch w:val="variable"/>
    <w:sig w:usb0="20000287" w:usb1="00000001" w:usb2="00000000" w:usb3="00000000" w:csb0="0000019F" w:csb1="00000000"/>
  </w:font>
  <w:font w:name="Proxima Nova">
    <w:altName w:val="Candara"/>
    <w:panose1 w:val="020B0604020202020204"/>
    <w:charset w:val="00"/>
    <w:family w:val="modern"/>
    <w:notTrueType/>
    <w:pitch w:val="variable"/>
    <w:sig w:usb0="20000287"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111685"/>
      <w:docPartObj>
        <w:docPartGallery w:val="Page Numbers (Bottom of Page)"/>
        <w:docPartUnique/>
      </w:docPartObj>
    </w:sdtPr>
    <w:sdtContent>
      <w:p w14:paraId="103F6169" w14:textId="77777777" w:rsidR="00AC4E12" w:rsidRDefault="00AC4E12">
        <w:pPr>
          <w:pStyle w:val="Stopka"/>
          <w:jc w:val="right"/>
        </w:pPr>
        <w:r>
          <w:fldChar w:fldCharType="begin"/>
        </w:r>
        <w:r>
          <w:instrText>PAGE   \* MERGEFORMAT</w:instrText>
        </w:r>
        <w:r>
          <w:fldChar w:fldCharType="separate"/>
        </w:r>
        <w:r w:rsidR="007852DB">
          <w:rPr>
            <w:noProof/>
          </w:rPr>
          <w:t>3</w:t>
        </w:r>
        <w:r>
          <w:fldChar w:fldCharType="end"/>
        </w:r>
      </w:p>
    </w:sdtContent>
  </w:sdt>
  <w:p w14:paraId="6A88BBE7" w14:textId="77777777" w:rsidR="003B5C77" w:rsidRDefault="003B5C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8098" w14:textId="77777777" w:rsidR="00A54A96" w:rsidRDefault="00A54A96" w:rsidP="003B5C77">
      <w:pPr>
        <w:spacing w:after="0" w:line="240" w:lineRule="auto"/>
      </w:pPr>
      <w:r>
        <w:separator/>
      </w:r>
    </w:p>
  </w:footnote>
  <w:footnote w:type="continuationSeparator" w:id="0">
    <w:p w14:paraId="6A430BFE" w14:textId="77777777" w:rsidR="00A54A96" w:rsidRDefault="00A54A96" w:rsidP="003B5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DED5" w14:textId="77777777" w:rsidR="003D3E24" w:rsidRDefault="003D3E24">
    <w:pPr>
      <w:pStyle w:val="Nagwek"/>
      <w:rPr>
        <w:noProof/>
        <w:lang w:val="en-GB" w:eastAsia="en-GB"/>
      </w:rPr>
    </w:pPr>
  </w:p>
  <w:p w14:paraId="5B6A58A2" w14:textId="77777777" w:rsidR="003B5C77" w:rsidRDefault="003B5C77">
    <w:pPr>
      <w:pStyle w:val="Nagwek"/>
    </w:pPr>
    <w:r>
      <w:rPr>
        <w:noProof/>
        <w:lang w:eastAsia="pl-PL"/>
      </w:rPr>
      <w:drawing>
        <wp:inline distT="0" distB="0" distL="0" distR="0" wp14:anchorId="0D91BC13" wp14:editId="2AE8D4C8">
          <wp:extent cx="2258060" cy="4064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lor_logo_on_white_background-01.png"/>
                  <pic:cNvPicPr/>
                </pic:nvPicPr>
                <pic:blipFill rotWithShape="1">
                  <a:blip r:embed="rId1">
                    <a:extLst>
                      <a:ext uri="{28A0092B-C50C-407E-A947-70E740481C1C}">
                        <a14:useLocalDpi xmlns:a14="http://schemas.microsoft.com/office/drawing/2010/main" val="0"/>
                      </a:ext>
                    </a:extLst>
                  </a:blip>
                  <a:srcRect l="11718" t="21664" b="37853"/>
                  <a:stretch/>
                </pic:blipFill>
                <pic:spPr bwMode="auto">
                  <a:xfrm>
                    <a:off x="0" y="0"/>
                    <a:ext cx="2267776" cy="408149"/>
                  </a:xfrm>
                  <a:prstGeom prst="rect">
                    <a:avLst/>
                  </a:prstGeom>
                  <a:ln>
                    <a:noFill/>
                  </a:ln>
                  <a:extLst>
                    <a:ext uri="{53640926-AAD7-44D8-BBD7-CCE9431645EC}">
                      <a14:shadowObscured xmlns:a14="http://schemas.microsoft.com/office/drawing/2010/main"/>
                    </a:ext>
                  </a:extLst>
                </pic:spPr>
              </pic:pic>
            </a:graphicData>
          </a:graphic>
        </wp:inline>
      </w:drawing>
    </w:r>
  </w:p>
  <w:p w14:paraId="19D73517" w14:textId="77777777" w:rsidR="003B5C77" w:rsidRDefault="003B5C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A85"/>
    <w:multiLevelType w:val="hybridMultilevel"/>
    <w:tmpl w:val="86F84CEC"/>
    <w:lvl w:ilvl="0" w:tplc="9B42E37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6013F8"/>
    <w:multiLevelType w:val="hybridMultilevel"/>
    <w:tmpl w:val="B14888AE"/>
    <w:lvl w:ilvl="0" w:tplc="088E88F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0641E56"/>
    <w:multiLevelType w:val="hybridMultilevel"/>
    <w:tmpl w:val="EA7E9A6A"/>
    <w:lvl w:ilvl="0" w:tplc="A26A38F2">
      <w:start w:val="1"/>
      <w:numFmt w:val="low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9692A27"/>
    <w:multiLevelType w:val="hybridMultilevel"/>
    <w:tmpl w:val="B5FC2E20"/>
    <w:lvl w:ilvl="0" w:tplc="DF42A624">
      <w:start w:val="1"/>
      <w:numFmt w:val="bullet"/>
      <w:lvlText w:val="•"/>
      <w:lvlJc w:val="left"/>
      <w:pPr>
        <w:tabs>
          <w:tab w:val="num" w:pos="720"/>
        </w:tabs>
        <w:ind w:left="720" w:hanging="360"/>
      </w:pPr>
      <w:rPr>
        <w:rFonts w:ascii="Arial" w:hAnsi="Arial" w:hint="default"/>
      </w:rPr>
    </w:lvl>
    <w:lvl w:ilvl="1" w:tplc="65526742" w:tentative="1">
      <w:start w:val="1"/>
      <w:numFmt w:val="bullet"/>
      <w:lvlText w:val="•"/>
      <w:lvlJc w:val="left"/>
      <w:pPr>
        <w:tabs>
          <w:tab w:val="num" w:pos="1440"/>
        </w:tabs>
        <w:ind w:left="1440" w:hanging="360"/>
      </w:pPr>
      <w:rPr>
        <w:rFonts w:ascii="Arial" w:hAnsi="Arial" w:hint="default"/>
      </w:rPr>
    </w:lvl>
    <w:lvl w:ilvl="2" w:tplc="B120B21C" w:tentative="1">
      <w:start w:val="1"/>
      <w:numFmt w:val="bullet"/>
      <w:lvlText w:val="•"/>
      <w:lvlJc w:val="left"/>
      <w:pPr>
        <w:tabs>
          <w:tab w:val="num" w:pos="2160"/>
        </w:tabs>
        <w:ind w:left="2160" w:hanging="360"/>
      </w:pPr>
      <w:rPr>
        <w:rFonts w:ascii="Arial" w:hAnsi="Arial" w:hint="default"/>
      </w:rPr>
    </w:lvl>
    <w:lvl w:ilvl="3" w:tplc="6F86D798" w:tentative="1">
      <w:start w:val="1"/>
      <w:numFmt w:val="bullet"/>
      <w:lvlText w:val="•"/>
      <w:lvlJc w:val="left"/>
      <w:pPr>
        <w:tabs>
          <w:tab w:val="num" w:pos="2880"/>
        </w:tabs>
        <w:ind w:left="2880" w:hanging="360"/>
      </w:pPr>
      <w:rPr>
        <w:rFonts w:ascii="Arial" w:hAnsi="Arial" w:hint="default"/>
      </w:rPr>
    </w:lvl>
    <w:lvl w:ilvl="4" w:tplc="91B2D432" w:tentative="1">
      <w:start w:val="1"/>
      <w:numFmt w:val="bullet"/>
      <w:lvlText w:val="•"/>
      <w:lvlJc w:val="left"/>
      <w:pPr>
        <w:tabs>
          <w:tab w:val="num" w:pos="3600"/>
        </w:tabs>
        <w:ind w:left="3600" w:hanging="360"/>
      </w:pPr>
      <w:rPr>
        <w:rFonts w:ascii="Arial" w:hAnsi="Arial" w:hint="default"/>
      </w:rPr>
    </w:lvl>
    <w:lvl w:ilvl="5" w:tplc="2C24E4E6" w:tentative="1">
      <w:start w:val="1"/>
      <w:numFmt w:val="bullet"/>
      <w:lvlText w:val="•"/>
      <w:lvlJc w:val="left"/>
      <w:pPr>
        <w:tabs>
          <w:tab w:val="num" w:pos="4320"/>
        </w:tabs>
        <w:ind w:left="4320" w:hanging="360"/>
      </w:pPr>
      <w:rPr>
        <w:rFonts w:ascii="Arial" w:hAnsi="Arial" w:hint="default"/>
      </w:rPr>
    </w:lvl>
    <w:lvl w:ilvl="6" w:tplc="F6CA4E96" w:tentative="1">
      <w:start w:val="1"/>
      <w:numFmt w:val="bullet"/>
      <w:lvlText w:val="•"/>
      <w:lvlJc w:val="left"/>
      <w:pPr>
        <w:tabs>
          <w:tab w:val="num" w:pos="5040"/>
        </w:tabs>
        <w:ind w:left="5040" w:hanging="360"/>
      </w:pPr>
      <w:rPr>
        <w:rFonts w:ascii="Arial" w:hAnsi="Arial" w:hint="default"/>
      </w:rPr>
    </w:lvl>
    <w:lvl w:ilvl="7" w:tplc="2D66EEE4" w:tentative="1">
      <w:start w:val="1"/>
      <w:numFmt w:val="bullet"/>
      <w:lvlText w:val="•"/>
      <w:lvlJc w:val="left"/>
      <w:pPr>
        <w:tabs>
          <w:tab w:val="num" w:pos="5760"/>
        </w:tabs>
        <w:ind w:left="5760" w:hanging="360"/>
      </w:pPr>
      <w:rPr>
        <w:rFonts w:ascii="Arial" w:hAnsi="Arial" w:hint="default"/>
      </w:rPr>
    </w:lvl>
    <w:lvl w:ilvl="8" w:tplc="29FC16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DD66A7"/>
    <w:multiLevelType w:val="hybridMultilevel"/>
    <w:tmpl w:val="92E4972C"/>
    <w:lvl w:ilvl="0" w:tplc="6A9078A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47A3825"/>
    <w:multiLevelType w:val="multilevel"/>
    <w:tmpl w:val="2A4A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457E2B"/>
    <w:multiLevelType w:val="hybridMultilevel"/>
    <w:tmpl w:val="17B00DBC"/>
    <w:lvl w:ilvl="0" w:tplc="459A9AEC">
      <w:start w:val="1"/>
      <w:numFmt w:val="bullet"/>
      <w:lvlText w:val="•"/>
      <w:lvlJc w:val="left"/>
      <w:pPr>
        <w:tabs>
          <w:tab w:val="num" w:pos="720"/>
        </w:tabs>
        <w:ind w:left="720" w:hanging="360"/>
      </w:pPr>
      <w:rPr>
        <w:rFonts w:ascii="Arial" w:hAnsi="Arial" w:hint="default"/>
      </w:rPr>
    </w:lvl>
    <w:lvl w:ilvl="1" w:tplc="BD6431C4" w:tentative="1">
      <w:start w:val="1"/>
      <w:numFmt w:val="bullet"/>
      <w:lvlText w:val="•"/>
      <w:lvlJc w:val="left"/>
      <w:pPr>
        <w:tabs>
          <w:tab w:val="num" w:pos="1440"/>
        </w:tabs>
        <w:ind w:left="1440" w:hanging="360"/>
      </w:pPr>
      <w:rPr>
        <w:rFonts w:ascii="Arial" w:hAnsi="Arial" w:hint="default"/>
      </w:rPr>
    </w:lvl>
    <w:lvl w:ilvl="2" w:tplc="74F2C202" w:tentative="1">
      <w:start w:val="1"/>
      <w:numFmt w:val="bullet"/>
      <w:lvlText w:val="•"/>
      <w:lvlJc w:val="left"/>
      <w:pPr>
        <w:tabs>
          <w:tab w:val="num" w:pos="2160"/>
        </w:tabs>
        <w:ind w:left="2160" w:hanging="360"/>
      </w:pPr>
      <w:rPr>
        <w:rFonts w:ascii="Arial" w:hAnsi="Arial" w:hint="default"/>
      </w:rPr>
    </w:lvl>
    <w:lvl w:ilvl="3" w:tplc="6C52DDF8" w:tentative="1">
      <w:start w:val="1"/>
      <w:numFmt w:val="bullet"/>
      <w:lvlText w:val="•"/>
      <w:lvlJc w:val="left"/>
      <w:pPr>
        <w:tabs>
          <w:tab w:val="num" w:pos="2880"/>
        </w:tabs>
        <w:ind w:left="2880" w:hanging="360"/>
      </w:pPr>
      <w:rPr>
        <w:rFonts w:ascii="Arial" w:hAnsi="Arial" w:hint="default"/>
      </w:rPr>
    </w:lvl>
    <w:lvl w:ilvl="4" w:tplc="32AC4B4E" w:tentative="1">
      <w:start w:val="1"/>
      <w:numFmt w:val="bullet"/>
      <w:lvlText w:val="•"/>
      <w:lvlJc w:val="left"/>
      <w:pPr>
        <w:tabs>
          <w:tab w:val="num" w:pos="3600"/>
        </w:tabs>
        <w:ind w:left="3600" w:hanging="360"/>
      </w:pPr>
      <w:rPr>
        <w:rFonts w:ascii="Arial" w:hAnsi="Arial" w:hint="default"/>
      </w:rPr>
    </w:lvl>
    <w:lvl w:ilvl="5" w:tplc="648479A0" w:tentative="1">
      <w:start w:val="1"/>
      <w:numFmt w:val="bullet"/>
      <w:lvlText w:val="•"/>
      <w:lvlJc w:val="left"/>
      <w:pPr>
        <w:tabs>
          <w:tab w:val="num" w:pos="4320"/>
        </w:tabs>
        <w:ind w:left="4320" w:hanging="360"/>
      </w:pPr>
      <w:rPr>
        <w:rFonts w:ascii="Arial" w:hAnsi="Arial" w:hint="default"/>
      </w:rPr>
    </w:lvl>
    <w:lvl w:ilvl="6" w:tplc="7E54C7B6" w:tentative="1">
      <w:start w:val="1"/>
      <w:numFmt w:val="bullet"/>
      <w:lvlText w:val="•"/>
      <w:lvlJc w:val="left"/>
      <w:pPr>
        <w:tabs>
          <w:tab w:val="num" w:pos="5040"/>
        </w:tabs>
        <w:ind w:left="5040" w:hanging="360"/>
      </w:pPr>
      <w:rPr>
        <w:rFonts w:ascii="Arial" w:hAnsi="Arial" w:hint="default"/>
      </w:rPr>
    </w:lvl>
    <w:lvl w:ilvl="7" w:tplc="2C3EA124" w:tentative="1">
      <w:start w:val="1"/>
      <w:numFmt w:val="bullet"/>
      <w:lvlText w:val="•"/>
      <w:lvlJc w:val="left"/>
      <w:pPr>
        <w:tabs>
          <w:tab w:val="num" w:pos="5760"/>
        </w:tabs>
        <w:ind w:left="5760" w:hanging="360"/>
      </w:pPr>
      <w:rPr>
        <w:rFonts w:ascii="Arial" w:hAnsi="Arial" w:hint="default"/>
      </w:rPr>
    </w:lvl>
    <w:lvl w:ilvl="8" w:tplc="90B04D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E97805"/>
    <w:multiLevelType w:val="hybridMultilevel"/>
    <w:tmpl w:val="F9E2EF3E"/>
    <w:lvl w:ilvl="0" w:tplc="A26A38F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A64EE8"/>
    <w:multiLevelType w:val="hybridMultilevel"/>
    <w:tmpl w:val="48A2D444"/>
    <w:lvl w:ilvl="0" w:tplc="75D03B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9782078">
    <w:abstractNumId w:val="6"/>
  </w:num>
  <w:num w:numId="2" w16cid:durableId="1238203945">
    <w:abstractNumId w:val="3"/>
  </w:num>
  <w:num w:numId="3" w16cid:durableId="2098748291">
    <w:abstractNumId w:val="0"/>
  </w:num>
  <w:num w:numId="4" w16cid:durableId="1196121655">
    <w:abstractNumId w:val="7"/>
  </w:num>
  <w:num w:numId="5" w16cid:durableId="2146459371">
    <w:abstractNumId w:val="2"/>
  </w:num>
  <w:num w:numId="6" w16cid:durableId="778530733">
    <w:abstractNumId w:val="1"/>
  </w:num>
  <w:num w:numId="7" w16cid:durableId="388266640">
    <w:abstractNumId w:val="8"/>
  </w:num>
  <w:num w:numId="8" w16cid:durableId="446126968">
    <w:abstractNumId w:val="4"/>
  </w:num>
  <w:num w:numId="9" w16cid:durableId="122624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81F"/>
    <w:rsid w:val="00000BE3"/>
    <w:rsid w:val="0003437D"/>
    <w:rsid w:val="000413EF"/>
    <w:rsid w:val="00045076"/>
    <w:rsid w:val="0008142D"/>
    <w:rsid w:val="000E3520"/>
    <w:rsid w:val="001438CE"/>
    <w:rsid w:val="00160063"/>
    <w:rsid w:val="0016582F"/>
    <w:rsid w:val="00166C2A"/>
    <w:rsid w:val="00181D51"/>
    <w:rsid w:val="00214938"/>
    <w:rsid w:val="002713B6"/>
    <w:rsid w:val="002E3E68"/>
    <w:rsid w:val="002E7FAB"/>
    <w:rsid w:val="00331192"/>
    <w:rsid w:val="003554E7"/>
    <w:rsid w:val="00365DFD"/>
    <w:rsid w:val="003B5C77"/>
    <w:rsid w:val="003D3E24"/>
    <w:rsid w:val="00493434"/>
    <w:rsid w:val="004D589C"/>
    <w:rsid w:val="004F14D7"/>
    <w:rsid w:val="00523370"/>
    <w:rsid w:val="00697A43"/>
    <w:rsid w:val="006A282F"/>
    <w:rsid w:val="006B0D20"/>
    <w:rsid w:val="007370D8"/>
    <w:rsid w:val="007852DB"/>
    <w:rsid w:val="00797405"/>
    <w:rsid w:val="007C7F38"/>
    <w:rsid w:val="008700E4"/>
    <w:rsid w:val="009525AC"/>
    <w:rsid w:val="009C7624"/>
    <w:rsid w:val="00A149E9"/>
    <w:rsid w:val="00A40E53"/>
    <w:rsid w:val="00A54A96"/>
    <w:rsid w:val="00AA53F1"/>
    <w:rsid w:val="00AC4E12"/>
    <w:rsid w:val="00BC4BF4"/>
    <w:rsid w:val="00BD481F"/>
    <w:rsid w:val="00BE16C5"/>
    <w:rsid w:val="00BE6909"/>
    <w:rsid w:val="00C003B5"/>
    <w:rsid w:val="00C16FFA"/>
    <w:rsid w:val="00C45433"/>
    <w:rsid w:val="00C716FD"/>
    <w:rsid w:val="00CD0A26"/>
    <w:rsid w:val="00CF115F"/>
    <w:rsid w:val="00D31BB1"/>
    <w:rsid w:val="00D6331A"/>
    <w:rsid w:val="00DA5286"/>
    <w:rsid w:val="00E107CF"/>
    <w:rsid w:val="00E22CD8"/>
    <w:rsid w:val="00EC3A26"/>
    <w:rsid w:val="00ED785E"/>
    <w:rsid w:val="00EF27DB"/>
    <w:rsid w:val="00F573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13349"/>
  <w15:chartTrackingRefBased/>
  <w15:docId w15:val="{892C4360-BAA4-4DAE-A631-9D6728B4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437D"/>
    <w:pPr>
      <w:ind w:left="720"/>
      <w:contextualSpacing/>
    </w:pPr>
  </w:style>
  <w:style w:type="paragraph" w:styleId="Nagwek">
    <w:name w:val="header"/>
    <w:basedOn w:val="Normalny"/>
    <w:link w:val="NagwekZnak"/>
    <w:uiPriority w:val="99"/>
    <w:unhideWhenUsed/>
    <w:rsid w:val="003B5C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5C77"/>
  </w:style>
  <w:style w:type="paragraph" w:styleId="Stopka">
    <w:name w:val="footer"/>
    <w:basedOn w:val="Normalny"/>
    <w:link w:val="StopkaZnak"/>
    <w:uiPriority w:val="99"/>
    <w:unhideWhenUsed/>
    <w:rsid w:val="003B5C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5C77"/>
  </w:style>
  <w:style w:type="character" w:styleId="Tekstzastpczy">
    <w:name w:val="Placeholder Text"/>
    <w:basedOn w:val="Domylnaczcionkaakapitu"/>
    <w:uiPriority w:val="99"/>
    <w:semiHidden/>
    <w:rsid w:val="009525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6913">
      <w:bodyDiv w:val="1"/>
      <w:marLeft w:val="0"/>
      <w:marRight w:val="0"/>
      <w:marTop w:val="0"/>
      <w:marBottom w:val="0"/>
      <w:divBdr>
        <w:top w:val="none" w:sz="0" w:space="0" w:color="auto"/>
        <w:left w:val="none" w:sz="0" w:space="0" w:color="auto"/>
        <w:bottom w:val="none" w:sz="0" w:space="0" w:color="auto"/>
        <w:right w:val="none" w:sz="0" w:space="0" w:color="auto"/>
      </w:divBdr>
      <w:divsChild>
        <w:div w:id="1290937715">
          <w:marLeft w:val="274"/>
          <w:marRight w:val="0"/>
          <w:marTop w:val="0"/>
          <w:marBottom w:val="120"/>
          <w:divBdr>
            <w:top w:val="none" w:sz="0" w:space="0" w:color="auto"/>
            <w:left w:val="none" w:sz="0" w:space="0" w:color="auto"/>
            <w:bottom w:val="none" w:sz="0" w:space="0" w:color="auto"/>
            <w:right w:val="none" w:sz="0" w:space="0" w:color="auto"/>
          </w:divBdr>
        </w:div>
        <w:div w:id="439644518">
          <w:marLeft w:val="274"/>
          <w:marRight w:val="0"/>
          <w:marTop w:val="0"/>
          <w:marBottom w:val="120"/>
          <w:divBdr>
            <w:top w:val="none" w:sz="0" w:space="0" w:color="auto"/>
            <w:left w:val="none" w:sz="0" w:space="0" w:color="auto"/>
            <w:bottom w:val="none" w:sz="0" w:space="0" w:color="auto"/>
            <w:right w:val="none" w:sz="0" w:space="0" w:color="auto"/>
          </w:divBdr>
        </w:div>
        <w:div w:id="1539665221">
          <w:marLeft w:val="274"/>
          <w:marRight w:val="0"/>
          <w:marTop w:val="0"/>
          <w:marBottom w:val="120"/>
          <w:divBdr>
            <w:top w:val="none" w:sz="0" w:space="0" w:color="auto"/>
            <w:left w:val="none" w:sz="0" w:space="0" w:color="auto"/>
            <w:bottom w:val="none" w:sz="0" w:space="0" w:color="auto"/>
            <w:right w:val="none" w:sz="0" w:space="0" w:color="auto"/>
          </w:divBdr>
        </w:div>
        <w:div w:id="247811415">
          <w:marLeft w:val="274"/>
          <w:marRight w:val="0"/>
          <w:marTop w:val="0"/>
          <w:marBottom w:val="120"/>
          <w:divBdr>
            <w:top w:val="none" w:sz="0" w:space="0" w:color="auto"/>
            <w:left w:val="none" w:sz="0" w:space="0" w:color="auto"/>
            <w:bottom w:val="none" w:sz="0" w:space="0" w:color="auto"/>
            <w:right w:val="none" w:sz="0" w:space="0" w:color="auto"/>
          </w:divBdr>
        </w:div>
      </w:divsChild>
    </w:div>
    <w:div w:id="735053450">
      <w:bodyDiv w:val="1"/>
      <w:marLeft w:val="0"/>
      <w:marRight w:val="0"/>
      <w:marTop w:val="0"/>
      <w:marBottom w:val="0"/>
      <w:divBdr>
        <w:top w:val="none" w:sz="0" w:space="0" w:color="auto"/>
        <w:left w:val="none" w:sz="0" w:space="0" w:color="auto"/>
        <w:bottom w:val="none" w:sz="0" w:space="0" w:color="auto"/>
        <w:right w:val="none" w:sz="0" w:space="0" w:color="auto"/>
      </w:divBdr>
    </w:div>
    <w:div w:id="757479149">
      <w:bodyDiv w:val="1"/>
      <w:marLeft w:val="0"/>
      <w:marRight w:val="0"/>
      <w:marTop w:val="0"/>
      <w:marBottom w:val="0"/>
      <w:divBdr>
        <w:top w:val="none" w:sz="0" w:space="0" w:color="auto"/>
        <w:left w:val="none" w:sz="0" w:space="0" w:color="auto"/>
        <w:bottom w:val="none" w:sz="0" w:space="0" w:color="auto"/>
        <w:right w:val="none" w:sz="0" w:space="0" w:color="auto"/>
      </w:divBdr>
    </w:div>
    <w:div w:id="933125537">
      <w:bodyDiv w:val="1"/>
      <w:marLeft w:val="0"/>
      <w:marRight w:val="0"/>
      <w:marTop w:val="0"/>
      <w:marBottom w:val="0"/>
      <w:divBdr>
        <w:top w:val="none" w:sz="0" w:space="0" w:color="auto"/>
        <w:left w:val="none" w:sz="0" w:space="0" w:color="auto"/>
        <w:bottom w:val="none" w:sz="0" w:space="0" w:color="auto"/>
        <w:right w:val="none" w:sz="0" w:space="0" w:color="auto"/>
      </w:divBdr>
    </w:div>
    <w:div w:id="1078553082">
      <w:bodyDiv w:val="1"/>
      <w:marLeft w:val="0"/>
      <w:marRight w:val="0"/>
      <w:marTop w:val="0"/>
      <w:marBottom w:val="0"/>
      <w:divBdr>
        <w:top w:val="none" w:sz="0" w:space="0" w:color="auto"/>
        <w:left w:val="none" w:sz="0" w:space="0" w:color="auto"/>
        <w:bottom w:val="none" w:sz="0" w:space="0" w:color="auto"/>
        <w:right w:val="none" w:sz="0" w:space="0" w:color="auto"/>
      </w:divBdr>
      <w:divsChild>
        <w:div w:id="1580214169">
          <w:marLeft w:val="274"/>
          <w:marRight w:val="0"/>
          <w:marTop w:val="0"/>
          <w:marBottom w:val="120"/>
          <w:divBdr>
            <w:top w:val="none" w:sz="0" w:space="0" w:color="auto"/>
            <w:left w:val="none" w:sz="0" w:space="0" w:color="auto"/>
            <w:bottom w:val="none" w:sz="0" w:space="0" w:color="auto"/>
            <w:right w:val="none" w:sz="0" w:space="0" w:color="auto"/>
          </w:divBdr>
        </w:div>
        <w:div w:id="2094543129">
          <w:marLeft w:val="274"/>
          <w:marRight w:val="0"/>
          <w:marTop w:val="0"/>
          <w:marBottom w:val="120"/>
          <w:divBdr>
            <w:top w:val="none" w:sz="0" w:space="0" w:color="auto"/>
            <w:left w:val="none" w:sz="0" w:space="0" w:color="auto"/>
            <w:bottom w:val="none" w:sz="0" w:space="0" w:color="auto"/>
            <w:right w:val="none" w:sz="0" w:space="0" w:color="auto"/>
          </w:divBdr>
        </w:div>
        <w:div w:id="1754082780">
          <w:marLeft w:val="274"/>
          <w:marRight w:val="0"/>
          <w:marTop w:val="0"/>
          <w:marBottom w:val="120"/>
          <w:divBdr>
            <w:top w:val="none" w:sz="0" w:space="0" w:color="auto"/>
            <w:left w:val="none" w:sz="0" w:space="0" w:color="auto"/>
            <w:bottom w:val="none" w:sz="0" w:space="0" w:color="auto"/>
            <w:right w:val="none" w:sz="0" w:space="0" w:color="auto"/>
          </w:divBdr>
        </w:div>
        <w:div w:id="1059089510">
          <w:marLeft w:val="274"/>
          <w:marRight w:val="0"/>
          <w:marTop w:val="0"/>
          <w:marBottom w:val="120"/>
          <w:divBdr>
            <w:top w:val="none" w:sz="0" w:space="0" w:color="auto"/>
            <w:left w:val="none" w:sz="0" w:space="0" w:color="auto"/>
            <w:bottom w:val="none" w:sz="0" w:space="0" w:color="auto"/>
            <w:right w:val="none" w:sz="0" w:space="0" w:color="auto"/>
          </w:divBdr>
        </w:div>
      </w:divsChild>
    </w:div>
    <w:div w:id="1098022274">
      <w:bodyDiv w:val="1"/>
      <w:marLeft w:val="0"/>
      <w:marRight w:val="0"/>
      <w:marTop w:val="0"/>
      <w:marBottom w:val="0"/>
      <w:divBdr>
        <w:top w:val="none" w:sz="0" w:space="0" w:color="auto"/>
        <w:left w:val="none" w:sz="0" w:space="0" w:color="auto"/>
        <w:bottom w:val="none" w:sz="0" w:space="0" w:color="auto"/>
        <w:right w:val="none" w:sz="0" w:space="0" w:color="auto"/>
      </w:divBdr>
    </w:div>
    <w:div w:id="1286888657">
      <w:bodyDiv w:val="1"/>
      <w:marLeft w:val="0"/>
      <w:marRight w:val="0"/>
      <w:marTop w:val="0"/>
      <w:marBottom w:val="0"/>
      <w:divBdr>
        <w:top w:val="none" w:sz="0" w:space="0" w:color="auto"/>
        <w:left w:val="none" w:sz="0" w:space="0" w:color="auto"/>
        <w:bottom w:val="none" w:sz="0" w:space="0" w:color="auto"/>
        <w:right w:val="none" w:sz="0" w:space="0" w:color="auto"/>
      </w:divBdr>
    </w:div>
    <w:div w:id="1312443092">
      <w:bodyDiv w:val="1"/>
      <w:marLeft w:val="0"/>
      <w:marRight w:val="0"/>
      <w:marTop w:val="0"/>
      <w:marBottom w:val="0"/>
      <w:divBdr>
        <w:top w:val="none" w:sz="0" w:space="0" w:color="auto"/>
        <w:left w:val="none" w:sz="0" w:space="0" w:color="auto"/>
        <w:bottom w:val="none" w:sz="0" w:space="0" w:color="auto"/>
        <w:right w:val="none" w:sz="0" w:space="0" w:color="auto"/>
      </w:divBdr>
    </w:div>
    <w:div w:id="1611160749">
      <w:bodyDiv w:val="1"/>
      <w:marLeft w:val="0"/>
      <w:marRight w:val="0"/>
      <w:marTop w:val="0"/>
      <w:marBottom w:val="0"/>
      <w:divBdr>
        <w:top w:val="none" w:sz="0" w:space="0" w:color="auto"/>
        <w:left w:val="none" w:sz="0" w:space="0" w:color="auto"/>
        <w:bottom w:val="none" w:sz="0" w:space="0" w:color="auto"/>
        <w:right w:val="none" w:sz="0" w:space="0" w:color="auto"/>
      </w:divBdr>
    </w:div>
    <w:div w:id="2007515882">
      <w:bodyDiv w:val="1"/>
      <w:marLeft w:val="0"/>
      <w:marRight w:val="0"/>
      <w:marTop w:val="0"/>
      <w:marBottom w:val="0"/>
      <w:divBdr>
        <w:top w:val="none" w:sz="0" w:space="0" w:color="auto"/>
        <w:left w:val="none" w:sz="0" w:space="0" w:color="auto"/>
        <w:bottom w:val="none" w:sz="0" w:space="0" w:color="auto"/>
        <w:right w:val="none" w:sz="0" w:space="0" w:color="auto"/>
      </w:divBdr>
    </w:div>
    <w:div w:id="20288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6B26396008434595712DA85536E1C4"/>
        <w:category>
          <w:name w:val="Ogólne"/>
          <w:gallery w:val="placeholder"/>
        </w:category>
        <w:types>
          <w:type w:val="bbPlcHdr"/>
        </w:types>
        <w:behaviors>
          <w:behavior w:val="content"/>
        </w:behaviors>
        <w:guid w:val="{CC2E5670-4307-425C-BB14-3855C97D5998}"/>
      </w:docPartPr>
      <w:docPartBody>
        <w:p w:rsidR="00E40EA1" w:rsidRDefault="00270D8C" w:rsidP="00270D8C">
          <w:pPr>
            <w:pStyle w:val="DA6B26396008434595712DA85536E1C4"/>
          </w:pPr>
          <w:r w:rsidRPr="00E21703">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roxima Nova Light">
    <w:altName w:val="Tahoma"/>
    <w:panose1 w:val="020B0604020202020204"/>
    <w:charset w:val="00"/>
    <w:family w:val="modern"/>
    <w:notTrueType/>
    <w:pitch w:val="variable"/>
    <w:sig w:usb0="20000287" w:usb1="00000001" w:usb2="00000000" w:usb3="00000000" w:csb0="0000019F" w:csb1="00000000"/>
  </w:font>
  <w:font w:name="Proxima Nova">
    <w:altName w:val="Candara"/>
    <w:panose1 w:val="020B0604020202020204"/>
    <w:charset w:val="00"/>
    <w:family w:val="modern"/>
    <w:notTrueType/>
    <w:pitch w:val="variable"/>
    <w:sig w:usb0="20000287"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8C"/>
    <w:rsid w:val="00136D73"/>
    <w:rsid w:val="00270D8C"/>
    <w:rsid w:val="00331192"/>
    <w:rsid w:val="004F14D7"/>
    <w:rsid w:val="00786D15"/>
    <w:rsid w:val="007A4323"/>
    <w:rsid w:val="00915A8E"/>
    <w:rsid w:val="00A905FC"/>
    <w:rsid w:val="00B630EF"/>
    <w:rsid w:val="00D76999"/>
    <w:rsid w:val="00E40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70D8C"/>
    <w:rPr>
      <w:color w:val="808080"/>
    </w:rPr>
  </w:style>
  <w:style w:type="paragraph" w:customStyle="1" w:styleId="DA6B26396008434595712DA85536E1C4">
    <w:name w:val="DA6B26396008434595712DA85536E1C4"/>
    <w:rsid w:val="0027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7210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Pawlak</dc:creator>
  <cp:keywords/>
  <dc:description/>
  <cp:lastModifiedBy>Autor 1</cp:lastModifiedBy>
  <cp:revision>2</cp:revision>
  <dcterms:created xsi:type="dcterms:W3CDTF">2025-09-25T19:38:00Z</dcterms:created>
  <dcterms:modified xsi:type="dcterms:W3CDTF">2025-09-25T19:38:00Z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6dbe9911-0129-416e-b956-8480911faff6</vt:lpwstr>
  </property>
</Properties>
</file>